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57" w:rsidRPr="00B0019F" w:rsidRDefault="00FC5157" w:rsidP="00C40E3E">
      <w:pPr>
        <w:autoSpaceDE w:val="0"/>
        <w:autoSpaceDN w:val="0"/>
        <w:adjustRightInd w:val="0"/>
        <w:spacing w:after="0" w:line="240" w:lineRule="auto"/>
        <w:jc w:val="both"/>
        <w:rPr>
          <w:rFonts w:ascii="Times New Roman" w:hAnsi="Times New Roman" w:cs="Times New Roman"/>
          <w:sz w:val="24"/>
          <w:szCs w:val="24"/>
        </w:rPr>
      </w:pPr>
    </w:p>
    <w:p w:rsidR="00FC5157" w:rsidRPr="00B0019F" w:rsidRDefault="005639D9" w:rsidP="0053182F">
      <w:pPr>
        <w:autoSpaceDE w:val="0"/>
        <w:autoSpaceDN w:val="0"/>
        <w:adjustRightInd w:val="0"/>
        <w:spacing w:after="0" w:line="240" w:lineRule="auto"/>
        <w:jc w:val="center"/>
        <w:rPr>
          <w:rFonts w:ascii="Times New Roman" w:hAnsi="Times New Roman" w:cs="Times New Roman"/>
          <w:sz w:val="24"/>
          <w:szCs w:val="24"/>
        </w:rPr>
      </w:pPr>
      <w:r w:rsidRPr="00B0019F">
        <w:rPr>
          <w:rFonts w:ascii="Times New Roman" w:hAnsi="Times New Roman" w:cs="Times New Roman"/>
          <w:sz w:val="24"/>
          <w:szCs w:val="24"/>
        </w:rPr>
        <w:t>Zapytanie ofertowe  nr.</w:t>
      </w:r>
      <w:r w:rsidR="009D7B67" w:rsidRPr="00B0019F">
        <w:rPr>
          <w:rFonts w:ascii="Times New Roman" w:hAnsi="Times New Roman" w:cs="Times New Roman"/>
          <w:sz w:val="24"/>
          <w:szCs w:val="24"/>
        </w:rPr>
        <w:t xml:space="preserve"> 1/2021</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t>
      </w:r>
      <w:r w:rsidRPr="00B0019F">
        <w:rPr>
          <w:rFonts w:ascii="Times New Roman" w:hAnsi="Times New Roman" w:cs="Times New Roman"/>
          <w:b/>
          <w:bCs/>
          <w:sz w:val="24"/>
          <w:szCs w:val="24"/>
        </w:rPr>
        <w:t>INFORMACJE O ZAMAWIAJĄCYM ORAZ REALIZOWANYM PROJEKCIE</w:t>
      </w:r>
    </w:p>
    <w:p w:rsidR="004A4701" w:rsidRPr="00B0019F" w:rsidRDefault="004A4701" w:rsidP="00C40E3E">
      <w:pPr>
        <w:pStyle w:val="Akapitzlist"/>
        <w:autoSpaceDE w:val="0"/>
        <w:autoSpaceDN w:val="0"/>
        <w:adjustRightInd w:val="0"/>
        <w:spacing w:after="0" w:line="240" w:lineRule="auto"/>
        <w:ind w:left="1080"/>
        <w:jc w:val="both"/>
        <w:rPr>
          <w:rFonts w:ascii="Times New Roman" w:hAnsi="Times New Roman" w:cs="Times New Roman"/>
          <w:sz w:val="24"/>
          <w:szCs w:val="24"/>
        </w:rPr>
      </w:pPr>
    </w:p>
    <w:p w:rsidR="00D25913" w:rsidRPr="00B0019F" w:rsidRDefault="00BC6ABE"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 xml:space="preserve">Nazwa Zamawiającego: </w:t>
      </w:r>
      <w:r w:rsidR="00D25913" w:rsidRPr="00B0019F">
        <w:rPr>
          <w:rFonts w:ascii="Times New Roman" w:hAnsi="Times New Roman" w:cs="Times New Roman"/>
          <w:sz w:val="24"/>
          <w:szCs w:val="24"/>
        </w:rPr>
        <w:t xml:space="preserve">Zespół Szkół Morskich im. Polskich Rybaków i Marynarzy w Kołobrzegu </w:t>
      </w:r>
      <w:r w:rsidR="00C40E3E" w:rsidRPr="00B0019F">
        <w:rPr>
          <w:rFonts w:ascii="Times New Roman" w:hAnsi="Times New Roman" w:cs="Times New Roman"/>
          <w:sz w:val="24"/>
          <w:szCs w:val="24"/>
        </w:rPr>
        <w:t xml:space="preserve"> </w:t>
      </w:r>
      <w:r w:rsidR="00D25913" w:rsidRPr="00B0019F">
        <w:rPr>
          <w:rFonts w:ascii="Times New Roman" w:hAnsi="Times New Roman" w:cs="Times New Roman"/>
          <w:sz w:val="24"/>
          <w:szCs w:val="24"/>
        </w:rPr>
        <w:t>ul. Arciszewskiego 21</w:t>
      </w:r>
      <w:r w:rsidR="00C40E3E" w:rsidRPr="00B0019F">
        <w:rPr>
          <w:rFonts w:ascii="Times New Roman" w:hAnsi="Times New Roman" w:cs="Times New Roman"/>
          <w:sz w:val="24"/>
          <w:szCs w:val="24"/>
        </w:rPr>
        <w:t xml:space="preserve"> </w:t>
      </w:r>
      <w:r w:rsidR="00D25913" w:rsidRPr="00B0019F">
        <w:rPr>
          <w:rFonts w:ascii="Times New Roman" w:hAnsi="Times New Roman" w:cs="Times New Roman"/>
          <w:sz w:val="24"/>
          <w:szCs w:val="24"/>
        </w:rPr>
        <w:t>78-100 Kołobrzeg,</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e-mail: sekretariat@zsmor.pl</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tel. 94 3518082 (centrala),</w:t>
      </w:r>
    </w:p>
    <w:p w:rsidR="00D25913" w:rsidRPr="00B0019F" w:rsidRDefault="00D25913" w:rsidP="00C40E3E">
      <w:pPr>
        <w:spacing w:after="0"/>
        <w:jc w:val="both"/>
        <w:rPr>
          <w:rFonts w:ascii="Times New Roman" w:hAnsi="Times New Roman" w:cs="Times New Roman"/>
          <w:sz w:val="24"/>
          <w:szCs w:val="24"/>
        </w:rPr>
      </w:pPr>
      <w:r w:rsidRPr="00B0019F">
        <w:rPr>
          <w:rFonts w:ascii="Times New Roman" w:hAnsi="Times New Roman" w:cs="Times New Roman"/>
          <w:sz w:val="24"/>
          <w:szCs w:val="24"/>
        </w:rPr>
        <w:t>fax. 94 3518082</w:t>
      </w:r>
    </w:p>
    <w:p w:rsidR="009B626F" w:rsidRPr="00B0019F" w:rsidRDefault="009B626F" w:rsidP="009B626F">
      <w:pPr>
        <w:pStyle w:val="Standard"/>
        <w:spacing w:after="0" w:line="240" w:lineRule="auto"/>
        <w:ind w:left="284"/>
        <w:rPr>
          <w:rFonts w:ascii="Times New Roman" w:hAnsi="Times New Roman" w:cs="Times New Roman"/>
          <w:sz w:val="24"/>
          <w:szCs w:val="24"/>
        </w:rPr>
      </w:pPr>
      <w:r w:rsidRPr="00B0019F">
        <w:rPr>
          <w:rFonts w:ascii="Times New Roman" w:eastAsia="Times New Roman" w:hAnsi="Times New Roman" w:cs="Times New Roman"/>
          <w:b/>
          <w:sz w:val="24"/>
          <w:szCs w:val="24"/>
          <w:lang w:eastAsia="pl-PL"/>
        </w:rPr>
        <w:t>KONTAKT Z ZAMAWIAJĄCYM:</w:t>
      </w:r>
    </w:p>
    <w:p w:rsidR="009B626F" w:rsidRPr="00B0019F" w:rsidRDefault="009B626F" w:rsidP="009B626F">
      <w:pPr>
        <w:pStyle w:val="Standard"/>
        <w:spacing w:after="0" w:line="240" w:lineRule="auto"/>
        <w:ind w:firstLine="284"/>
        <w:rPr>
          <w:rFonts w:ascii="Times New Roman" w:hAnsi="Times New Roman" w:cs="Times New Roman"/>
          <w:sz w:val="24"/>
          <w:szCs w:val="24"/>
        </w:rPr>
      </w:pPr>
      <w:r w:rsidRPr="00B0019F">
        <w:rPr>
          <w:rFonts w:ascii="Times New Roman" w:hAnsi="Times New Roman" w:cs="Times New Roman"/>
          <w:sz w:val="24"/>
          <w:szCs w:val="24"/>
        </w:rPr>
        <w:t xml:space="preserve">Osobami upoważnionymi do kontaktów w sprawie niniejszego zapytania są: </w:t>
      </w:r>
      <w:r w:rsidR="00AA58F4">
        <w:rPr>
          <w:rFonts w:ascii="Times New Roman" w:hAnsi="Times New Roman" w:cs="Times New Roman"/>
          <w:sz w:val="24"/>
          <w:szCs w:val="24"/>
        </w:rPr>
        <w:t xml:space="preserve">Piotr </w:t>
      </w:r>
      <w:proofErr w:type="spellStart"/>
      <w:r w:rsidR="00AA58F4">
        <w:rPr>
          <w:rFonts w:ascii="Times New Roman" w:hAnsi="Times New Roman" w:cs="Times New Roman"/>
          <w:sz w:val="24"/>
          <w:szCs w:val="24"/>
        </w:rPr>
        <w:t>Sobiczewski</w:t>
      </w:r>
      <w:proofErr w:type="spellEnd"/>
      <w:r w:rsidRPr="00B0019F">
        <w:rPr>
          <w:rFonts w:ascii="Times New Roman" w:hAnsi="Times New Roman" w:cs="Times New Roman"/>
          <w:sz w:val="24"/>
          <w:szCs w:val="24"/>
        </w:rPr>
        <w:t xml:space="preserve"> </w:t>
      </w:r>
      <w:r w:rsidR="00A01072" w:rsidRPr="00B0019F">
        <w:rPr>
          <w:rFonts w:ascii="Times New Roman" w:hAnsi="Times New Roman" w:cs="Times New Roman"/>
          <w:sz w:val="24"/>
          <w:szCs w:val="24"/>
        </w:rPr>
        <w:t xml:space="preserve"> i Andrzej Hładki</w:t>
      </w:r>
    </w:p>
    <w:p w:rsidR="00A01072" w:rsidRPr="00B0019F" w:rsidRDefault="009B626F" w:rsidP="00A01072">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sz w:val="24"/>
          <w:szCs w:val="24"/>
        </w:rPr>
        <w:t xml:space="preserve">- w sprawach merytorycznych związanych z przedmiotem zamówienia: </w:t>
      </w:r>
      <w:r w:rsidR="00A01072" w:rsidRPr="00B0019F">
        <w:rPr>
          <w:rFonts w:ascii="Times New Roman" w:hAnsi="Times New Roman" w:cs="Times New Roman"/>
          <w:b w:val="0"/>
          <w:sz w:val="24"/>
          <w:szCs w:val="24"/>
        </w:rPr>
        <w:t>„</w:t>
      </w:r>
      <w:r w:rsidR="00A01072" w:rsidRPr="00B0019F">
        <w:rPr>
          <w:rFonts w:ascii="Times New Roman" w:hAnsi="Times New Roman" w:cs="Times New Roman"/>
          <w:sz w:val="24"/>
          <w:szCs w:val="24"/>
        </w:rPr>
        <w:t>Dostawa   sprzętu i wyposażenia  związanego z programem „Staże i nowe kwalifikacje gwarancja rozwoju uczniów szkoły morskiej w Kołobrzegu”</w:t>
      </w:r>
    </w:p>
    <w:p w:rsidR="00A01072" w:rsidRPr="00B0019F" w:rsidRDefault="00A01072" w:rsidP="00A01072">
      <w:pPr>
        <w:autoSpaceDE w:val="0"/>
        <w:autoSpaceDN w:val="0"/>
        <w:adjustRightInd w:val="0"/>
        <w:spacing w:after="0" w:line="240" w:lineRule="auto"/>
        <w:jc w:val="both"/>
        <w:rPr>
          <w:rFonts w:ascii="Times New Roman" w:hAnsi="Times New Roman" w:cs="Times New Roman"/>
          <w:sz w:val="24"/>
          <w:szCs w:val="24"/>
        </w:rPr>
      </w:pPr>
    </w:p>
    <w:p w:rsidR="009B626F" w:rsidRPr="00B0019F" w:rsidRDefault="009B626F" w:rsidP="009B626F">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tel.</w:t>
      </w:r>
      <w:r w:rsidR="00A01072" w:rsidRPr="00B0019F">
        <w:rPr>
          <w:rFonts w:ascii="Times New Roman" w:hAnsi="Times New Roman" w:cs="Times New Roman"/>
          <w:sz w:val="24"/>
          <w:szCs w:val="24"/>
        </w:rPr>
        <w:t xml:space="preserve"> +</w:t>
      </w:r>
      <w:r w:rsidR="00A01072" w:rsidRPr="00B0019F">
        <w:rPr>
          <w:rFonts w:ascii="Times New Roman" w:hAnsi="Times New Roman" w:cs="Times New Roman"/>
          <w:b/>
          <w:sz w:val="24"/>
          <w:szCs w:val="24"/>
        </w:rPr>
        <w:t>48</w:t>
      </w:r>
      <w:r w:rsidR="00AA58F4">
        <w:rPr>
          <w:rFonts w:ascii="Times New Roman" w:hAnsi="Times New Roman" w:cs="Times New Roman"/>
          <w:b/>
          <w:sz w:val="24"/>
          <w:szCs w:val="24"/>
        </w:rPr>
        <w:t> 695 705 570</w:t>
      </w:r>
      <w:r w:rsidR="00A01072" w:rsidRPr="00B0019F">
        <w:rPr>
          <w:rFonts w:ascii="Times New Roman" w:hAnsi="Times New Roman" w:cs="Times New Roman"/>
          <w:b/>
          <w:sz w:val="24"/>
          <w:szCs w:val="24"/>
        </w:rPr>
        <w:t xml:space="preserve"> </w:t>
      </w:r>
      <w:r w:rsidR="00A01072"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 +</w:t>
      </w:r>
      <w:r w:rsidRPr="00B0019F">
        <w:rPr>
          <w:rFonts w:ascii="Times New Roman" w:hAnsi="Times New Roman" w:cs="Times New Roman"/>
          <w:b/>
          <w:sz w:val="24"/>
          <w:szCs w:val="24"/>
        </w:rPr>
        <w:t>48</w:t>
      </w:r>
      <w:r w:rsidR="00A01072" w:rsidRPr="00B0019F">
        <w:rPr>
          <w:rFonts w:ascii="Times New Roman" w:hAnsi="Times New Roman" w:cs="Times New Roman"/>
          <w:b/>
          <w:sz w:val="24"/>
          <w:szCs w:val="24"/>
        </w:rPr>
        <w:t xml:space="preserve"> 881 293 116 </w:t>
      </w:r>
      <w:r w:rsidRPr="00B0019F">
        <w:rPr>
          <w:rFonts w:ascii="Times New Roman" w:hAnsi="Times New Roman" w:cs="Times New Roman"/>
          <w:sz w:val="24"/>
          <w:szCs w:val="24"/>
        </w:rPr>
        <w:t xml:space="preserve"> , e-mail: </w:t>
      </w:r>
      <w:r w:rsidR="00A01072" w:rsidRPr="00B0019F">
        <w:rPr>
          <w:rFonts w:ascii="Times New Roman" w:hAnsi="Times New Roman" w:cs="Times New Roman"/>
          <w:sz w:val="24"/>
          <w:szCs w:val="24"/>
        </w:rPr>
        <w:t>gospodarczy@zsmor.pl</w:t>
      </w:r>
    </w:p>
    <w:p w:rsidR="009B626F" w:rsidRPr="00B0019F" w:rsidRDefault="009B626F" w:rsidP="00C40E3E">
      <w:pPr>
        <w:spacing w:after="0"/>
        <w:jc w:val="both"/>
        <w:rPr>
          <w:rFonts w:ascii="Times New Roman" w:hAnsi="Times New Roman" w:cs="Times New Roman"/>
          <w:sz w:val="24"/>
          <w:szCs w:val="24"/>
        </w:rPr>
      </w:pPr>
    </w:p>
    <w:p w:rsidR="00C40E3E" w:rsidRPr="00B0019F" w:rsidRDefault="00BC6ABE" w:rsidP="00C40E3E">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sz w:val="24"/>
          <w:szCs w:val="24"/>
        </w:rPr>
        <w:t xml:space="preserve">Tytuł realizowanego projektu: </w:t>
      </w:r>
    </w:p>
    <w:p w:rsidR="00C40E3E" w:rsidRPr="00B0019F" w:rsidRDefault="00C40E3E" w:rsidP="00C40E3E">
      <w:pPr>
        <w:pStyle w:val="Heading20"/>
        <w:keepNext/>
        <w:keepLines/>
        <w:shd w:val="clear" w:color="auto" w:fill="auto"/>
        <w:spacing w:before="0" w:after="0" w:line="240" w:lineRule="exact"/>
        <w:jc w:val="both"/>
        <w:rPr>
          <w:rFonts w:ascii="Times New Roman" w:hAnsi="Times New Roman" w:cs="Times New Roman"/>
          <w:b w:val="0"/>
          <w:sz w:val="24"/>
          <w:szCs w:val="24"/>
        </w:rPr>
      </w:pPr>
    </w:p>
    <w:p w:rsidR="00D25913" w:rsidRPr="00B0019F" w:rsidRDefault="00D25913" w:rsidP="00C40E3E">
      <w:pPr>
        <w:pStyle w:val="Heading20"/>
        <w:keepNext/>
        <w:keepLines/>
        <w:shd w:val="clear" w:color="auto" w:fill="auto"/>
        <w:spacing w:before="0" w:after="0" w:line="240" w:lineRule="exact"/>
        <w:jc w:val="both"/>
        <w:rPr>
          <w:rFonts w:ascii="Times New Roman" w:hAnsi="Times New Roman" w:cs="Times New Roman"/>
          <w:sz w:val="24"/>
          <w:szCs w:val="24"/>
        </w:rPr>
      </w:pPr>
      <w:r w:rsidRPr="00B0019F">
        <w:rPr>
          <w:rFonts w:ascii="Times New Roman" w:hAnsi="Times New Roman" w:cs="Times New Roman"/>
          <w:b w:val="0"/>
          <w:sz w:val="24"/>
          <w:szCs w:val="24"/>
        </w:rPr>
        <w:t>„</w:t>
      </w:r>
      <w:r w:rsidRPr="00B0019F">
        <w:rPr>
          <w:rFonts w:ascii="Times New Roman" w:hAnsi="Times New Roman" w:cs="Times New Roman"/>
          <w:sz w:val="24"/>
          <w:szCs w:val="24"/>
        </w:rPr>
        <w:t>Dostawa   sprzętu i wyposażenia  związanego z programem „Staże i nowe kwalifikacje gwarancja rozwoju uczniów szkoły morskiej w Kołobrzegu”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
    <w:p w:rsidR="00D25913" w:rsidRPr="00B0019F" w:rsidRDefault="00D25913"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Nr realizowanego projektu: </w:t>
      </w:r>
      <w:r w:rsidR="00093DDB" w:rsidRPr="00B0019F">
        <w:rPr>
          <w:rFonts w:ascii="Times New Roman" w:hAnsi="Times New Roman" w:cs="Times New Roman"/>
          <w:sz w:val="24"/>
          <w:szCs w:val="24"/>
        </w:rPr>
        <w:t>RPZP.08.06.00-32-KO20/20-00</w:t>
      </w:r>
      <w:r w:rsidRPr="00B0019F">
        <w:rPr>
          <w:rFonts w:ascii="Times New Roman" w:hAnsi="Times New Roman" w:cs="Times New Roman"/>
          <w:sz w:val="24"/>
          <w:szCs w:val="24"/>
        </w:rPr>
        <w:t>(zwany dalej „Projektem”)</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Okres realizacji projektu: 01.01.2021 – 30.04.2022 r.</w:t>
      </w:r>
    </w:p>
    <w:p w:rsidR="00CB7788"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Projekt współfinansowany przez Unię Europejską ze środków Europejskiego Funduszu Rozwoju Regionalnego w</w:t>
      </w:r>
      <w:r w:rsidR="00C40E3E"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ramach Regionalnego Programu Operacyjnego Województwa </w:t>
      </w:r>
      <w:r w:rsidR="00D25913" w:rsidRPr="00B0019F">
        <w:rPr>
          <w:rFonts w:ascii="Times New Roman" w:hAnsi="Times New Roman" w:cs="Times New Roman"/>
          <w:sz w:val="24"/>
          <w:szCs w:val="24"/>
        </w:rPr>
        <w:t>Zachodniopomorskiego</w:t>
      </w:r>
      <w:r w:rsidRPr="00B0019F">
        <w:rPr>
          <w:rFonts w:ascii="Times New Roman" w:hAnsi="Times New Roman" w:cs="Times New Roman"/>
          <w:sz w:val="24"/>
          <w:szCs w:val="24"/>
        </w:rPr>
        <w:t xml:space="preserve"> 2014-2020</w:t>
      </w:r>
    </w:p>
    <w:p w:rsidR="00C40E3E" w:rsidRPr="00B0019F" w:rsidRDefault="00C40E3E"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II. TRYB UDZIELENIA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Zapytanie ofertowe ma na celu zebranie ofert od potencjalnych zainteresowanych podmiotów (zwanych dalej</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„Wykonawcami”), które pozwolą na wyłonienie wykonawcy, z którym podpisana zostanie umowa o świadczenie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usług wyspecjalizowanych w pkt. III niniejszego zapytania ofertowego.</w:t>
      </w:r>
    </w:p>
    <w:p w:rsidR="00BC6ABE" w:rsidRPr="00B0019F" w:rsidRDefault="00BC6ABE" w:rsidP="00C40E3E">
      <w:pPr>
        <w:jc w:val="both"/>
        <w:rPr>
          <w:rFonts w:ascii="Times New Roman" w:hAnsi="Times New Roman" w:cs="Times New Roman"/>
          <w:i/>
          <w:iCs/>
          <w:sz w:val="24"/>
          <w:szCs w:val="24"/>
        </w:rPr>
      </w:pPr>
      <w:r w:rsidRPr="00B0019F">
        <w:rPr>
          <w:rFonts w:ascii="Times New Roman" w:hAnsi="Times New Roman" w:cs="Times New Roman"/>
          <w:sz w:val="24"/>
          <w:szCs w:val="24"/>
        </w:rPr>
        <w:t xml:space="preserve">Niniejsze podstępowanie prowadzone jest w trybie  </w:t>
      </w:r>
      <w:r w:rsidRPr="00B0019F">
        <w:rPr>
          <w:rFonts w:ascii="Times New Roman" w:hAnsi="Times New Roman" w:cs="Times New Roman"/>
          <w:i/>
          <w:iCs/>
          <w:sz w:val="24"/>
          <w:szCs w:val="24"/>
        </w:rPr>
        <w:t>Zasada konkurencyjności</w:t>
      </w:r>
      <w:r w:rsidR="00C40E3E" w:rsidRPr="00B0019F">
        <w:rPr>
          <w:rFonts w:ascii="Times New Roman" w:hAnsi="Times New Roman" w:cs="Times New Roman"/>
          <w:i/>
          <w:iCs/>
          <w:sz w:val="24"/>
          <w:szCs w:val="24"/>
        </w:rPr>
        <w:t xml:space="preserve"> </w:t>
      </w:r>
      <w:r w:rsidRPr="00B0019F">
        <w:rPr>
          <w:rFonts w:ascii="Times New Roman" w:hAnsi="Times New Roman" w:cs="Times New Roman"/>
          <w:sz w:val="24"/>
          <w:szCs w:val="24"/>
        </w:rPr>
        <w:t xml:space="preserve">dokumentu pt. </w:t>
      </w:r>
      <w:r w:rsidRPr="00B0019F">
        <w:rPr>
          <w:rFonts w:ascii="Times New Roman" w:hAnsi="Times New Roman" w:cs="Times New Roman"/>
          <w:i/>
          <w:iCs/>
          <w:sz w:val="24"/>
          <w:szCs w:val="24"/>
        </w:rPr>
        <w:t>Wytyczne w zakresie kwalifikowania wydatków w ramach Europejskiego Funduszu Rozwoju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i/>
          <w:iCs/>
          <w:sz w:val="24"/>
          <w:szCs w:val="24"/>
        </w:rPr>
        <w:t xml:space="preserve">Regionalnego, Europejskiego Funduszu Społecznego oraz Funduszu Spójności na lata 2014-2020 </w:t>
      </w:r>
      <w:r w:rsidRPr="00B0019F">
        <w:rPr>
          <w:rFonts w:ascii="Times New Roman" w:hAnsi="Times New Roman" w:cs="Times New Roman"/>
          <w:sz w:val="24"/>
          <w:szCs w:val="24"/>
        </w:rPr>
        <w:t>(wersja z 21</w:t>
      </w:r>
      <w:r w:rsidR="00C40E3E" w:rsidRPr="00B0019F">
        <w:rPr>
          <w:rFonts w:ascii="Times New Roman" w:hAnsi="Times New Roman" w:cs="Times New Roman"/>
          <w:sz w:val="24"/>
          <w:szCs w:val="24"/>
        </w:rPr>
        <w:t xml:space="preserve"> </w:t>
      </w:r>
      <w:r w:rsidRPr="00B0019F">
        <w:rPr>
          <w:rFonts w:ascii="Times New Roman" w:hAnsi="Times New Roman" w:cs="Times New Roman"/>
          <w:sz w:val="24"/>
          <w:szCs w:val="24"/>
        </w:rPr>
        <w:t>grudnia 2020 roku).</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5639D9" w:rsidRPr="00B0019F" w:rsidRDefault="005639D9" w:rsidP="005639D9">
      <w:pPr>
        <w:pStyle w:val="Standard"/>
        <w:spacing w:after="0" w:line="276" w:lineRule="auto"/>
        <w:jc w:val="both"/>
        <w:rPr>
          <w:rFonts w:ascii="Times New Roman" w:hAnsi="Times New Roman" w:cs="Times New Roman"/>
          <w:sz w:val="24"/>
          <w:szCs w:val="24"/>
        </w:rPr>
      </w:pPr>
      <w:r w:rsidRPr="00B0019F">
        <w:rPr>
          <w:rFonts w:ascii="Times New Roman" w:eastAsia="Times New Roman" w:hAnsi="Times New Roman" w:cs="Times New Roman"/>
          <w:i/>
          <w:sz w:val="24"/>
          <w:szCs w:val="24"/>
          <w:lang w:eastAsia="pl-PL"/>
        </w:rPr>
        <w:t xml:space="preserve">Wybór Wykonawcy nastąpi zgodnie z zasadami i procedurą „zasady konkurencyjności” określonymi przez „Wytyczne w zakresie kwalifikowalności wydatków w ramach Europejskiego Funduszu Rozwoju Regionalnego, Europejskiego Funduszu Społecznego oraz Funduszu Spójności na lata 2014-2020” Ministra Inwestycji i Rozwoju z dnia 22.08.2019 r. </w:t>
      </w:r>
      <w:r w:rsidRPr="00B0019F">
        <w:rPr>
          <w:rFonts w:ascii="Times New Roman" w:eastAsia="Times New Roman" w:hAnsi="Times New Roman" w:cs="Times New Roman"/>
          <w:i/>
          <w:sz w:val="24"/>
          <w:szCs w:val="24"/>
          <w:lang w:eastAsia="pl-PL"/>
        </w:rPr>
        <w:lastRenderedPageBreak/>
        <w:t>(</w:t>
      </w:r>
      <w:proofErr w:type="spellStart"/>
      <w:r w:rsidRPr="00B0019F">
        <w:rPr>
          <w:rFonts w:ascii="Times New Roman" w:eastAsia="Times New Roman" w:hAnsi="Times New Roman" w:cs="Times New Roman"/>
          <w:i/>
          <w:sz w:val="24"/>
          <w:szCs w:val="24"/>
          <w:lang w:eastAsia="pl-PL"/>
        </w:rPr>
        <w:t>MIiR</w:t>
      </w:r>
      <w:proofErr w:type="spellEnd"/>
      <w:r w:rsidRPr="00B0019F">
        <w:rPr>
          <w:rFonts w:ascii="Times New Roman" w:eastAsia="Times New Roman" w:hAnsi="Times New Roman" w:cs="Times New Roman"/>
          <w:i/>
          <w:sz w:val="24"/>
          <w:szCs w:val="24"/>
          <w:lang w:eastAsia="pl-PL"/>
        </w:rPr>
        <w:t>/2014-2020/12(4)</w:t>
      </w:r>
      <w:r w:rsidRPr="00B0019F">
        <w:rPr>
          <w:rFonts w:ascii="Times New Roman" w:eastAsia="Times New Roman" w:hAnsi="Times New Roman" w:cs="Times New Roman"/>
          <w:i/>
          <w:iCs/>
          <w:sz w:val="24"/>
          <w:szCs w:val="24"/>
          <w:lang w:eastAsia="pl-PL"/>
        </w:rPr>
        <w:t xml:space="preserve">, </w:t>
      </w:r>
      <w:r w:rsidRPr="00B0019F">
        <w:rPr>
          <w:rFonts w:ascii="Times New Roman" w:eastAsia="Times New Roman" w:hAnsi="Times New Roman" w:cs="Times New Roman"/>
          <w:b/>
          <w:i/>
          <w:iCs/>
          <w:sz w:val="24"/>
          <w:szCs w:val="24"/>
          <w:lang w:eastAsia="pl-PL"/>
        </w:rPr>
        <w:t>bez zastosowania przepisów ustawy z dnia 29 stycznia 2004 r. Prawo zamówień publicznych</w:t>
      </w:r>
      <w:r w:rsidRPr="00B0019F">
        <w:rPr>
          <w:rFonts w:ascii="Times New Roman" w:eastAsia="Times New Roman" w:hAnsi="Times New Roman" w:cs="Times New Roman"/>
          <w:i/>
          <w:sz w:val="24"/>
          <w:szCs w:val="24"/>
          <w:lang w:eastAsia="pl-PL"/>
        </w:rPr>
        <w:t>.</w:t>
      </w:r>
    </w:p>
    <w:p w:rsidR="005639D9" w:rsidRPr="00B0019F" w:rsidRDefault="005639D9"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Zamawiający zastrzega sobie prawo do unieważnienia postępowania bez podania przyczyny.</w:t>
      </w: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III. OPIS PRZEDMIOTU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zaprasza do składania ofert na realizację niżej wymienionych dostaw:</w:t>
      </w:r>
    </w:p>
    <w:p w:rsidR="003039A7" w:rsidRPr="003039A7" w:rsidRDefault="00BC6ABE" w:rsidP="003039A7">
      <w:pPr>
        <w:pStyle w:val="Akapitzlist"/>
        <w:numPr>
          <w:ilvl w:val="0"/>
          <w:numId w:val="18"/>
        </w:numPr>
        <w:autoSpaceDE w:val="0"/>
        <w:autoSpaceDN w:val="0"/>
        <w:adjustRightInd w:val="0"/>
        <w:spacing w:after="0" w:line="240" w:lineRule="auto"/>
        <w:jc w:val="both"/>
        <w:rPr>
          <w:rFonts w:ascii="Times New Roman" w:hAnsi="Times New Roman" w:cs="Times New Roman"/>
          <w:b/>
          <w:bCs/>
          <w:sz w:val="24"/>
          <w:szCs w:val="24"/>
        </w:rPr>
      </w:pPr>
      <w:r w:rsidRPr="003039A7">
        <w:rPr>
          <w:rFonts w:ascii="Times New Roman" w:hAnsi="Times New Roman" w:cs="Times New Roman"/>
          <w:b/>
          <w:bCs/>
          <w:sz w:val="24"/>
          <w:szCs w:val="24"/>
        </w:rPr>
        <w:t xml:space="preserve">ZAKUP </w:t>
      </w:r>
      <w:r w:rsidR="00CD6E7F" w:rsidRPr="003039A7">
        <w:rPr>
          <w:rFonts w:ascii="Times New Roman" w:hAnsi="Times New Roman" w:cs="Times New Roman"/>
          <w:b/>
          <w:bCs/>
          <w:sz w:val="24"/>
          <w:szCs w:val="24"/>
        </w:rPr>
        <w:t>URZĄDZEŃ</w:t>
      </w:r>
      <w:r w:rsidR="00DF77F1">
        <w:rPr>
          <w:rFonts w:ascii="Times New Roman" w:hAnsi="Times New Roman" w:cs="Times New Roman"/>
          <w:b/>
          <w:bCs/>
          <w:sz w:val="24"/>
          <w:szCs w:val="24"/>
        </w:rPr>
        <w:t xml:space="preserve"> I </w:t>
      </w:r>
      <w:r w:rsidR="00BA151F" w:rsidRPr="003039A7">
        <w:rPr>
          <w:rFonts w:ascii="Times New Roman" w:hAnsi="Times New Roman" w:cs="Times New Roman"/>
          <w:b/>
          <w:bCs/>
          <w:sz w:val="24"/>
          <w:szCs w:val="24"/>
        </w:rPr>
        <w:t xml:space="preserve">WYPOSAŻENIA KIERUNKU  TECHNIK NAWIGATOR MORSKI </w:t>
      </w:r>
    </w:p>
    <w:p w:rsidR="00BC6ABE" w:rsidRDefault="00BC6ABE" w:rsidP="003039A7">
      <w:pPr>
        <w:pStyle w:val="Akapitzlist"/>
        <w:autoSpaceDE w:val="0"/>
        <w:autoSpaceDN w:val="0"/>
        <w:adjustRightInd w:val="0"/>
        <w:spacing w:after="0" w:line="240" w:lineRule="auto"/>
        <w:jc w:val="both"/>
        <w:rPr>
          <w:rFonts w:ascii="Times New Roman" w:hAnsi="Times New Roman" w:cs="Times New Roman"/>
          <w:sz w:val="24"/>
          <w:szCs w:val="24"/>
        </w:rPr>
      </w:pPr>
      <w:r w:rsidRPr="003039A7">
        <w:rPr>
          <w:rFonts w:ascii="Times New Roman" w:hAnsi="Times New Roman" w:cs="Times New Roman"/>
          <w:sz w:val="24"/>
          <w:szCs w:val="24"/>
        </w:rPr>
        <w:t>KOD PRZEDMIOTU ZAMÓWIENIA w oparciu o Wspólny Słownik Zamówień (CPV):</w:t>
      </w:r>
    </w:p>
    <w:p w:rsidR="003039A7" w:rsidRPr="003039A7" w:rsidRDefault="003039A7" w:rsidP="003039A7">
      <w:pPr>
        <w:pStyle w:val="Akapitzlist"/>
        <w:autoSpaceDE w:val="0"/>
        <w:autoSpaceDN w:val="0"/>
        <w:adjustRightInd w:val="0"/>
        <w:spacing w:after="0" w:line="240" w:lineRule="auto"/>
        <w:jc w:val="both"/>
        <w:rPr>
          <w:rFonts w:ascii="Times New Roman" w:hAnsi="Times New Roman" w:cs="Times New Roman"/>
          <w:sz w:val="24"/>
          <w:szCs w:val="24"/>
        </w:rPr>
      </w:pPr>
    </w:p>
    <w:p w:rsidR="003039A7" w:rsidRPr="003039A7" w:rsidRDefault="003039A7" w:rsidP="003039A7">
      <w:pPr>
        <w:pStyle w:val="Akapitzlist"/>
        <w:jc w:val="both"/>
        <w:rPr>
          <w:rFonts w:ascii="Arial" w:hAnsi="Arial" w:cs="Arial"/>
        </w:rPr>
      </w:pPr>
      <w:r w:rsidRPr="003039A7">
        <w:rPr>
          <w:rFonts w:ascii="Arial" w:hAnsi="Arial" w:cs="Arial"/>
        </w:rPr>
        <w:t>35110000-8   Sprzęt gaśniczy, ratowniczy  i bezpieczeństwa</w:t>
      </w:r>
    </w:p>
    <w:p w:rsidR="003039A7" w:rsidRPr="003039A7" w:rsidRDefault="003039A7" w:rsidP="003039A7">
      <w:pPr>
        <w:pStyle w:val="Akapitzlist"/>
        <w:jc w:val="both"/>
        <w:rPr>
          <w:rFonts w:ascii="Arial" w:hAnsi="Arial" w:cs="Arial"/>
        </w:rPr>
      </w:pPr>
      <w:r w:rsidRPr="003039A7">
        <w:rPr>
          <w:rFonts w:ascii="Arial" w:hAnsi="Arial" w:cs="Arial"/>
        </w:rPr>
        <w:t xml:space="preserve">24613000-4  Petardy sygnalizacyjne, rakiety do sygnalizacji podczas deszczu lub mgły i wyroby pirotechniczne </w:t>
      </w:r>
    </w:p>
    <w:p w:rsidR="00C40E3E" w:rsidRPr="003039A7" w:rsidRDefault="00A66D7A" w:rsidP="003039A7">
      <w:pPr>
        <w:pStyle w:val="Akapitzlist"/>
        <w:autoSpaceDE w:val="0"/>
        <w:autoSpaceDN w:val="0"/>
        <w:adjustRightInd w:val="0"/>
        <w:spacing w:after="0" w:line="240" w:lineRule="auto"/>
        <w:jc w:val="both"/>
      </w:pPr>
      <w:hyperlink r:id="rId8" w:history="1">
        <w:r w:rsidR="003039A7" w:rsidRPr="003039A7">
          <w:rPr>
            <w:rStyle w:val="Hipercze"/>
            <w:rFonts w:ascii="Arial" w:hAnsi="Arial" w:cs="Arial"/>
            <w:color w:val="auto"/>
            <w:sz w:val="21"/>
            <w:szCs w:val="21"/>
            <w:u w:val="none"/>
          </w:rPr>
          <w:t>34512000 - 9    Statki i podobne jednostki pływające, do transportu osób lub towarów</w:t>
        </w:r>
      </w:hyperlink>
    </w:p>
    <w:p w:rsidR="003039A7" w:rsidRPr="003039A7" w:rsidRDefault="003039A7" w:rsidP="003039A7">
      <w:pPr>
        <w:pStyle w:val="Akapitzlist"/>
        <w:autoSpaceDE w:val="0"/>
        <w:autoSpaceDN w:val="0"/>
        <w:adjustRightInd w:val="0"/>
        <w:spacing w:after="0" w:line="240" w:lineRule="auto"/>
        <w:jc w:val="both"/>
        <w:rPr>
          <w:rFonts w:ascii="Times New Roman" w:hAnsi="Times New Roman" w:cs="Times New Roman"/>
          <w:sz w:val="24"/>
          <w:szCs w:val="24"/>
        </w:rPr>
      </w:pPr>
    </w:p>
    <w:p w:rsidR="00D25913"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W ramach realizacji usługi Wykonawca zobowiąże się do dostarczenia następującego sprzętu, </w:t>
      </w:r>
    </w:p>
    <w:p w:rsidR="00BC6ABE" w:rsidRPr="00B0019F" w:rsidRDefault="00BC6ABE" w:rsidP="00C40E3E">
      <w:pPr>
        <w:jc w:val="both"/>
        <w:rPr>
          <w:rFonts w:ascii="Times New Roman" w:hAnsi="Times New Roman" w:cs="Times New Roman"/>
          <w:sz w:val="24"/>
          <w:szCs w:val="24"/>
        </w:rPr>
      </w:pPr>
    </w:p>
    <w:p w:rsidR="00BF764C" w:rsidRPr="00263C71" w:rsidRDefault="00BF764C" w:rsidP="00BF764C">
      <w:pPr>
        <w:rPr>
          <w:rFonts w:cs="Times New Roman"/>
          <w:b/>
          <w:bCs/>
        </w:rPr>
      </w:pPr>
    </w:p>
    <w:p w:rsidR="00BF764C" w:rsidRPr="00263C71" w:rsidRDefault="00BF764C" w:rsidP="00BF764C">
      <w:pPr>
        <w:pStyle w:val="Akapitzlist"/>
        <w:numPr>
          <w:ilvl w:val="0"/>
          <w:numId w:val="20"/>
        </w:numPr>
        <w:spacing w:after="160" w:line="259" w:lineRule="auto"/>
        <w:rPr>
          <w:rFonts w:cs="Times New Roman"/>
          <w:b/>
        </w:rPr>
      </w:pPr>
      <w:r w:rsidRPr="00263C71">
        <w:rPr>
          <w:rFonts w:eastAsia="Arial" w:cs="Times New Roman"/>
          <w:b/>
        </w:rPr>
        <w:t xml:space="preserve"> </w:t>
      </w:r>
      <w:r>
        <w:rPr>
          <w:rFonts w:eastAsia="Arial" w:cs="Times New Roman"/>
          <w:b/>
        </w:rPr>
        <w:t xml:space="preserve"> dostawa wyposażenia Sali ratownictwa morskiego</w:t>
      </w:r>
    </w:p>
    <w:p w:rsidR="00BF764C" w:rsidRPr="00263C71" w:rsidRDefault="00BF764C" w:rsidP="00BF764C">
      <w:pPr>
        <w:pStyle w:val="Akapitzlist"/>
        <w:spacing w:after="160" w:line="259" w:lineRule="auto"/>
        <w:rPr>
          <w:rFonts w:cs="Times New Roman"/>
        </w:rPr>
      </w:pPr>
    </w:p>
    <w:p w:rsidR="00BF764C" w:rsidRPr="00263C71" w:rsidRDefault="00BF764C" w:rsidP="00BF764C">
      <w:pPr>
        <w:pStyle w:val="Akapitzlist"/>
        <w:numPr>
          <w:ilvl w:val="0"/>
          <w:numId w:val="19"/>
        </w:numPr>
        <w:spacing w:after="160" w:line="259" w:lineRule="auto"/>
        <w:rPr>
          <w:rFonts w:cs="Times New Roman"/>
        </w:rPr>
      </w:pPr>
      <w:r w:rsidRPr="00F40BEE">
        <w:rPr>
          <w:rFonts w:eastAsia="Arial" w:cs="Times New Roman"/>
          <w:b/>
        </w:rPr>
        <w:t xml:space="preserve"> </w:t>
      </w:r>
      <w:r w:rsidRPr="00F40BEE">
        <w:rPr>
          <w:rFonts w:cs="Times New Roman"/>
          <w:b/>
        </w:rPr>
        <w:t>Pełnomorska pneumatyczna tratwa ratunkowa 10-osobowa</w:t>
      </w:r>
      <w:r w:rsidRPr="00263C71">
        <w:rPr>
          <w:rFonts w:cs="Times New Roman"/>
        </w:rPr>
        <w:t xml:space="preserve"> – </w:t>
      </w:r>
      <w:r>
        <w:rPr>
          <w:rFonts w:cs="Times New Roman"/>
        </w:rPr>
        <w:tab/>
      </w:r>
      <w:r>
        <w:rPr>
          <w:rFonts w:cs="Times New Roman"/>
        </w:rPr>
        <w:tab/>
      </w:r>
      <w:r w:rsidRPr="00263C71">
        <w:rPr>
          <w:rFonts w:cs="Times New Roman"/>
        </w:rPr>
        <w:t>1 szt.</w:t>
      </w:r>
    </w:p>
    <w:p w:rsidR="00BF764C" w:rsidRPr="00263C71" w:rsidRDefault="00BF764C" w:rsidP="00BF764C">
      <w:pPr>
        <w:pStyle w:val="Akapitzlist"/>
        <w:rPr>
          <w:rFonts w:cs="Times New Roman"/>
        </w:rPr>
      </w:pPr>
      <w:r w:rsidRPr="00263C71">
        <w:rPr>
          <w:rFonts w:cs="Times New Roman"/>
        </w:rPr>
        <w:t>Produkt powinien być zgodny z IMO /SOLAS</w:t>
      </w:r>
    </w:p>
    <w:p w:rsidR="00BF764C" w:rsidRPr="00263C71" w:rsidRDefault="00BF764C" w:rsidP="00BF764C">
      <w:pPr>
        <w:pStyle w:val="Akapitzlist"/>
        <w:rPr>
          <w:rFonts w:cs="Times New Roman"/>
        </w:rPr>
      </w:pPr>
      <w:r w:rsidRPr="00263C71">
        <w:rPr>
          <w:rFonts w:cs="Times New Roman"/>
        </w:rPr>
        <w:t xml:space="preserve">Kontener </w:t>
      </w:r>
      <w:proofErr w:type="spellStart"/>
      <w:r w:rsidRPr="00263C71">
        <w:rPr>
          <w:rFonts w:cs="Times New Roman"/>
        </w:rPr>
        <w:t>mk</w:t>
      </w:r>
      <w:proofErr w:type="spellEnd"/>
      <w:r w:rsidRPr="00263C71">
        <w:rPr>
          <w:rFonts w:cs="Times New Roman"/>
        </w:rPr>
        <w:t xml:space="preserve"> 10</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Kombinezon ratunkowy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 xml:space="preserve"> 8 szt.</w:t>
      </w:r>
    </w:p>
    <w:p w:rsidR="00BF764C" w:rsidRPr="00263C71" w:rsidRDefault="00BF764C" w:rsidP="00BF764C">
      <w:pPr>
        <w:pStyle w:val="Akapitzlist"/>
        <w:rPr>
          <w:rFonts w:cs="Times New Roman"/>
        </w:rPr>
      </w:pPr>
      <w:r w:rsidRPr="00263C71">
        <w:rPr>
          <w:rFonts w:cs="Times New Roman"/>
        </w:rPr>
        <w:t>Produkt powinien być zgodny z IMO /SOLAS</w:t>
      </w:r>
    </w:p>
    <w:p w:rsidR="00BF764C" w:rsidRPr="00263C71" w:rsidRDefault="00BF764C" w:rsidP="00BF764C">
      <w:pPr>
        <w:pStyle w:val="Akapitzlist"/>
        <w:rPr>
          <w:rFonts w:cs="Times New Roman"/>
        </w:rPr>
      </w:pPr>
      <w:r w:rsidRPr="00263C71">
        <w:rPr>
          <w:rFonts w:cs="Times New Roman"/>
        </w:rPr>
        <w:t>Produkt do stosowania bez kamizelki/pasa ratunkowego</w:t>
      </w:r>
    </w:p>
    <w:p w:rsidR="00BF764C" w:rsidRPr="00263C71" w:rsidRDefault="00BF764C" w:rsidP="00BF764C">
      <w:pPr>
        <w:pStyle w:val="Akapitzlist"/>
        <w:rPr>
          <w:rFonts w:cs="Times New Roman"/>
        </w:rPr>
      </w:pPr>
      <w:r w:rsidRPr="00263C71">
        <w:rPr>
          <w:rFonts w:cs="Times New Roman"/>
        </w:rPr>
        <w:t>Rozmiar L ( 170-190cm)</w:t>
      </w:r>
    </w:p>
    <w:p w:rsidR="00BF764C" w:rsidRPr="00263C71" w:rsidRDefault="00BF764C" w:rsidP="00BF764C">
      <w:pPr>
        <w:pStyle w:val="Akapitzlist"/>
        <w:rPr>
          <w:rFonts w:cs="Times New Roman"/>
        </w:rPr>
      </w:pPr>
      <w:r w:rsidRPr="00263C71">
        <w:rPr>
          <w:rFonts w:cs="Times New Roman"/>
        </w:rPr>
        <w:t>Zawierające oświetlenie, gwizdek</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Pas ratunkowy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10 szt.</w:t>
      </w:r>
    </w:p>
    <w:p w:rsidR="00BF764C" w:rsidRPr="00263C71" w:rsidRDefault="00BF764C" w:rsidP="00BF764C">
      <w:pPr>
        <w:pStyle w:val="Akapitzlist"/>
        <w:rPr>
          <w:rFonts w:cs="Times New Roman"/>
        </w:rPr>
      </w:pPr>
      <w:r w:rsidRPr="00263C71">
        <w:rPr>
          <w:rFonts w:cs="Times New Roman"/>
        </w:rPr>
        <w:t>produkt powinien być zgodny z IMO /SOLAS</w:t>
      </w:r>
    </w:p>
    <w:p w:rsidR="00BF764C" w:rsidRPr="00263C71" w:rsidRDefault="00BF764C" w:rsidP="00BF764C">
      <w:pPr>
        <w:pStyle w:val="Akapitzlist"/>
        <w:rPr>
          <w:rFonts w:cs="Times New Roman"/>
        </w:rPr>
      </w:pPr>
      <w:r w:rsidRPr="00263C71">
        <w:rPr>
          <w:rFonts w:cs="Times New Roman"/>
        </w:rPr>
        <w:t>Zawierające oświetlenie, gwizdek</w:t>
      </w:r>
    </w:p>
    <w:p w:rsidR="00BF764C" w:rsidRPr="00263C71" w:rsidRDefault="00BF764C" w:rsidP="00BF764C">
      <w:pPr>
        <w:pStyle w:val="Akapitzlist"/>
        <w:rPr>
          <w:rFonts w:cs="Times New Roman"/>
        </w:rPr>
      </w:pPr>
      <w:r w:rsidRPr="00263C71">
        <w:rPr>
          <w:rFonts w:cs="Times New Roman"/>
        </w:rPr>
        <w:t>Bez wymogu legalizacji ( oprócz zestawu oświetleniowego)</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Koło ratunkowe</w:t>
      </w:r>
      <w:r w:rsidRPr="00263C71">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 xml:space="preserve"> 5 szt.</w:t>
      </w:r>
    </w:p>
    <w:p w:rsidR="00BF764C" w:rsidRPr="00263C71" w:rsidRDefault="00BF764C" w:rsidP="00BF764C">
      <w:pPr>
        <w:pStyle w:val="Akapitzlist"/>
        <w:rPr>
          <w:rFonts w:cs="Times New Roman"/>
        </w:rPr>
      </w:pPr>
      <w:r w:rsidRPr="00263C71">
        <w:rPr>
          <w:rFonts w:cs="Times New Roman"/>
        </w:rPr>
        <w:t>produkt powinien być zgodny z IMO /SOLAS</w:t>
      </w:r>
    </w:p>
    <w:p w:rsidR="00BF764C" w:rsidRPr="00263C71" w:rsidRDefault="00BF764C" w:rsidP="00BF764C">
      <w:pPr>
        <w:pStyle w:val="Akapitzlist"/>
        <w:rPr>
          <w:rFonts w:cs="Times New Roman"/>
        </w:rPr>
      </w:pPr>
      <w:r w:rsidRPr="00263C71">
        <w:rPr>
          <w:rFonts w:cs="Times New Roman"/>
        </w:rPr>
        <w:t>ciężar 2,5kg</w:t>
      </w:r>
    </w:p>
    <w:p w:rsidR="00BF764C" w:rsidRPr="00263C71" w:rsidRDefault="00BF764C" w:rsidP="00BF764C">
      <w:pPr>
        <w:pStyle w:val="Akapitzlist"/>
        <w:rPr>
          <w:rFonts w:cs="Times New Roman"/>
        </w:rPr>
      </w:pPr>
      <w:r w:rsidRPr="00263C71">
        <w:rPr>
          <w:rFonts w:cs="Times New Roman"/>
        </w:rPr>
        <w:t>kolor pomarańczowy 30</w:t>
      </w:r>
      <w:r w:rsidRPr="00263C71">
        <w:rPr>
          <w:rFonts w:cs="Times New Roman"/>
          <w:vertAlign w:val="superscript"/>
        </w:rPr>
        <w:t>’’</w:t>
      </w:r>
    </w:p>
    <w:p w:rsidR="00BF764C" w:rsidRPr="00F40BEE" w:rsidRDefault="00BF764C" w:rsidP="00BF764C">
      <w:pPr>
        <w:pStyle w:val="Akapitzlist"/>
        <w:numPr>
          <w:ilvl w:val="0"/>
          <w:numId w:val="19"/>
        </w:numPr>
        <w:spacing w:after="160" w:line="259" w:lineRule="auto"/>
        <w:rPr>
          <w:rFonts w:cs="Times New Roman"/>
          <w:b/>
        </w:rPr>
      </w:pPr>
      <w:r w:rsidRPr="00F40BEE">
        <w:rPr>
          <w:rFonts w:cs="Times New Roman"/>
          <w:b/>
        </w:rPr>
        <w:t>Wąż pożarowy</w:t>
      </w:r>
      <w:r>
        <w:rPr>
          <w:rFonts w:cs="Times New Roman"/>
          <w:b/>
        </w:rPr>
        <w:t xml:space="preserve">  </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F40BEE">
        <w:rPr>
          <w:rFonts w:cs="Times New Roman"/>
        </w:rPr>
        <w:t>4 szt.</w:t>
      </w:r>
    </w:p>
    <w:p w:rsidR="00BF764C" w:rsidRDefault="00BF764C" w:rsidP="00BF764C">
      <w:pPr>
        <w:pStyle w:val="Akapitzlist"/>
        <w:rPr>
          <w:rFonts w:cs="Times New Roman"/>
        </w:rPr>
      </w:pPr>
      <w:r w:rsidRPr="00263C71">
        <w:rPr>
          <w:rFonts w:cs="Times New Roman"/>
        </w:rPr>
        <w:t>2</w:t>
      </w:r>
      <w:r w:rsidRPr="00263C71">
        <w:rPr>
          <w:rFonts w:cs="Times New Roman"/>
          <w:vertAlign w:val="superscript"/>
        </w:rPr>
        <w:t>”</w:t>
      </w:r>
      <w:r w:rsidRPr="00263C71">
        <w:rPr>
          <w:rFonts w:cs="Times New Roman"/>
        </w:rPr>
        <w:t xml:space="preserve"> – DN 50 z zakończeniem </w:t>
      </w:r>
      <w:proofErr w:type="spellStart"/>
      <w:r w:rsidRPr="00263C71">
        <w:rPr>
          <w:rFonts w:cs="Times New Roman"/>
        </w:rPr>
        <w:t>Storz</w:t>
      </w:r>
      <w:proofErr w:type="spellEnd"/>
      <w:r w:rsidRPr="00263C71">
        <w:rPr>
          <w:rFonts w:cs="Times New Roman"/>
        </w:rPr>
        <w:t xml:space="preserve"> C – 20mm </w:t>
      </w:r>
    </w:p>
    <w:p w:rsidR="00BF764C" w:rsidRPr="00263C71" w:rsidRDefault="00BF764C" w:rsidP="00BF764C">
      <w:pPr>
        <w:pStyle w:val="Akapitzlist"/>
        <w:keepNext/>
        <w:widowControl w:val="0"/>
        <w:numPr>
          <w:ilvl w:val="0"/>
          <w:numId w:val="19"/>
        </w:numPr>
        <w:shd w:val="clear" w:color="auto" w:fill="FFFFFF"/>
        <w:suppressAutoHyphens/>
        <w:spacing w:after="0" w:line="240" w:lineRule="auto"/>
        <w:contextualSpacing w:val="0"/>
        <w:textAlignment w:val="baseline"/>
        <w:rPr>
          <w:rFonts w:cs="Times New Roman"/>
        </w:rPr>
      </w:pPr>
      <w:r w:rsidRPr="00F40BEE">
        <w:rPr>
          <w:rFonts w:cs="Times New Roman"/>
          <w:b/>
        </w:rPr>
        <w:t xml:space="preserve">Prądownica wodna </w:t>
      </w:r>
      <w:proofErr w:type="spellStart"/>
      <w:r w:rsidRPr="00F40BEE">
        <w:rPr>
          <w:rFonts w:cs="Times New Roman"/>
          <w:b/>
        </w:rPr>
        <w:t>Nozzle</w:t>
      </w:r>
      <w:proofErr w:type="spellEnd"/>
      <w:r w:rsidRPr="00F40BEE">
        <w:rPr>
          <w:rFonts w:cs="Times New Roman"/>
          <w:b/>
        </w:rPr>
        <w:t xml:space="preserve"> 12mm, HS-12</w:t>
      </w:r>
      <w:r w:rsidRPr="00263C71">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 xml:space="preserve"> 4 szt.</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 xml:space="preserve">Koncentrat pianowy </w:t>
      </w:r>
      <w:proofErr w:type="spellStart"/>
      <w:r w:rsidRPr="00F40BEE">
        <w:rPr>
          <w:rFonts w:cs="Times New Roman"/>
          <w:b/>
        </w:rPr>
        <w:t>fluoroproteinowy</w:t>
      </w:r>
      <w:proofErr w:type="spellEnd"/>
      <w:r w:rsidRPr="00F40BEE">
        <w:rPr>
          <w:rFonts w:cs="Times New Roman"/>
          <w:b/>
        </w:rPr>
        <w:t xml:space="preserve"> – 20ltr</w:t>
      </w:r>
      <w:r w:rsidRPr="00263C71">
        <w:rPr>
          <w:rFonts w:cs="Times New Roman"/>
        </w:rPr>
        <w:t xml:space="preserve"> – </w:t>
      </w:r>
      <w:r>
        <w:rPr>
          <w:rFonts w:cs="Times New Roman"/>
        </w:rPr>
        <w:tab/>
      </w:r>
      <w:r>
        <w:rPr>
          <w:rFonts w:cs="Times New Roman"/>
        </w:rPr>
        <w:tab/>
      </w:r>
      <w:r>
        <w:rPr>
          <w:rFonts w:cs="Times New Roman"/>
        </w:rPr>
        <w:tab/>
      </w:r>
      <w:r>
        <w:rPr>
          <w:rFonts w:cs="Times New Roman"/>
        </w:rPr>
        <w:tab/>
      </w:r>
      <w:r w:rsidRPr="00263C71">
        <w:rPr>
          <w:rFonts w:cs="Times New Roman"/>
        </w:rPr>
        <w:t>2 szt</w:t>
      </w:r>
      <w:r>
        <w:rPr>
          <w:rFonts w:cs="Times New Roman"/>
        </w:rPr>
        <w:t>.</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Aplikator pianowy</w:t>
      </w:r>
      <w:r w:rsidRPr="00263C71">
        <w:rPr>
          <w:rFonts w:cs="Times New Roman"/>
        </w:rPr>
        <w:t xml:space="preserve"> –Złącze męskie </w:t>
      </w:r>
      <w:proofErr w:type="spellStart"/>
      <w:r w:rsidRPr="00263C71">
        <w:rPr>
          <w:rFonts w:cs="Times New Roman"/>
        </w:rPr>
        <w:t>Storz</w:t>
      </w:r>
      <w:proofErr w:type="spellEnd"/>
      <w:r w:rsidRPr="00263C71">
        <w:rPr>
          <w:rFonts w:cs="Times New Roman"/>
        </w:rPr>
        <w:t xml:space="preserve"> C 2</w:t>
      </w:r>
      <w:r w:rsidRPr="00263C71">
        <w:rPr>
          <w:rFonts w:cs="Times New Roman"/>
          <w:vertAlign w:val="superscript"/>
        </w:rPr>
        <w:t>”</w:t>
      </w:r>
      <w:r w:rsidRPr="00F40BEE">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1</w:t>
      </w:r>
      <w:r>
        <w:rPr>
          <w:rFonts w:cs="Times New Roman"/>
        </w:rPr>
        <w:t xml:space="preserve"> </w:t>
      </w:r>
      <w:r w:rsidRPr="00263C71">
        <w:rPr>
          <w:rFonts w:cs="Times New Roman"/>
        </w:rPr>
        <w:t>szt.</w:t>
      </w:r>
    </w:p>
    <w:p w:rsidR="00BF764C" w:rsidRPr="00F40BEE" w:rsidRDefault="00BF764C" w:rsidP="00BF764C">
      <w:pPr>
        <w:pStyle w:val="Akapitzlist"/>
        <w:numPr>
          <w:ilvl w:val="0"/>
          <w:numId w:val="19"/>
        </w:numPr>
        <w:spacing w:after="160" w:line="259" w:lineRule="auto"/>
        <w:rPr>
          <w:rFonts w:cs="Times New Roman"/>
        </w:rPr>
      </w:pPr>
      <w:r w:rsidRPr="00F40BEE">
        <w:rPr>
          <w:rFonts w:cs="Times New Roman"/>
          <w:b/>
        </w:rPr>
        <w:t xml:space="preserve">Przenośna gaśnica pianowa  9 </w:t>
      </w:r>
      <w:proofErr w:type="spellStart"/>
      <w:r w:rsidRPr="00F40BEE">
        <w:rPr>
          <w:rFonts w:cs="Times New Roman"/>
          <w:b/>
        </w:rPr>
        <w:t>ltr</w:t>
      </w:r>
      <w:proofErr w:type="spellEnd"/>
      <w:r w:rsidRPr="00F40BEE">
        <w:rPr>
          <w:rFonts w:cs="Times New Roman"/>
        </w:rPr>
        <w:t xml:space="preserve"> –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F40BEE">
        <w:rPr>
          <w:rFonts w:cs="Times New Roman"/>
        </w:rPr>
        <w:t xml:space="preserve">2 </w:t>
      </w:r>
      <w:r>
        <w:rPr>
          <w:rFonts w:cs="Times New Roman"/>
        </w:rPr>
        <w:t xml:space="preserve"> </w:t>
      </w:r>
      <w:r w:rsidRPr="00F40BEE">
        <w:rPr>
          <w:rFonts w:cs="Times New Roman"/>
        </w:rPr>
        <w:t>szt</w:t>
      </w:r>
      <w:r>
        <w:rPr>
          <w:rFonts w:cs="Times New Roman"/>
        </w:rPr>
        <w:t>.</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Przenośna gaśnica śniegowa CO</w:t>
      </w:r>
      <w:r w:rsidRPr="00F40BEE">
        <w:rPr>
          <w:rFonts w:cs="Times New Roman"/>
          <w:b/>
          <w:vertAlign w:val="subscript"/>
        </w:rPr>
        <w:t>2</w:t>
      </w:r>
      <w:r>
        <w:rPr>
          <w:rFonts w:cs="Times New Roman"/>
          <w:b/>
          <w:vertAlign w:val="subscript"/>
        </w:rPr>
        <w:tab/>
      </w:r>
      <w:r>
        <w:rPr>
          <w:rFonts w:cs="Times New Roman"/>
          <w:b/>
          <w:vertAlign w:val="subscript"/>
        </w:rPr>
        <w:tab/>
      </w:r>
      <w:r>
        <w:rPr>
          <w:rFonts w:cs="Times New Roman"/>
          <w:b/>
          <w:vertAlign w:val="subscript"/>
        </w:rPr>
        <w:tab/>
      </w:r>
      <w:r>
        <w:rPr>
          <w:rFonts w:cs="Times New Roman"/>
          <w:b/>
          <w:vertAlign w:val="subscript"/>
        </w:rPr>
        <w:tab/>
      </w:r>
      <w:r>
        <w:rPr>
          <w:rFonts w:cs="Times New Roman"/>
          <w:b/>
          <w:vertAlign w:val="subscript"/>
        </w:rPr>
        <w:tab/>
      </w:r>
      <w:r>
        <w:rPr>
          <w:rFonts w:cs="Times New Roman"/>
          <w:b/>
          <w:vertAlign w:val="subscript"/>
        </w:rPr>
        <w:tab/>
      </w:r>
      <w:r w:rsidRPr="00263C71">
        <w:rPr>
          <w:rFonts w:cs="Times New Roman"/>
        </w:rPr>
        <w:t xml:space="preserve"> 2</w:t>
      </w:r>
      <w:r>
        <w:rPr>
          <w:rFonts w:cs="Times New Roman"/>
        </w:rPr>
        <w:t xml:space="preserve">  </w:t>
      </w:r>
      <w:r w:rsidRPr="00263C71">
        <w:rPr>
          <w:rFonts w:cs="Times New Roman"/>
        </w:rPr>
        <w:t>szt</w:t>
      </w:r>
      <w:r>
        <w:rPr>
          <w:rFonts w:cs="Times New Roman"/>
        </w:rPr>
        <w:t>.</w:t>
      </w:r>
    </w:p>
    <w:p w:rsidR="00BF764C" w:rsidRPr="00263C71" w:rsidRDefault="00BF764C" w:rsidP="00BF764C">
      <w:pPr>
        <w:pStyle w:val="Akapitzlist"/>
        <w:rPr>
          <w:rFonts w:cs="Times New Roman"/>
        </w:rPr>
      </w:pPr>
      <w:r w:rsidRPr="00263C71">
        <w:rPr>
          <w:rFonts w:cs="Times New Roman"/>
        </w:rPr>
        <w:lastRenderedPageBreak/>
        <w:t>5 kg pod stałym ciśnieniem</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Przenośna gaśnica proszkowa 6kg</w:t>
      </w:r>
      <w:r w:rsidRPr="00263C71">
        <w:rPr>
          <w:rFonts w:cs="Times New Roman"/>
        </w:rPr>
        <w:t xml:space="preserve"> –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2 sz</w:t>
      </w:r>
      <w:r>
        <w:rPr>
          <w:rFonts w:cs="Times New Roman"/>
        </w:rPr>
        <w:t>t.</w:t>
      </w:r>
    </w:p>
    <w:p w:rsidR="00BF764C" w:rsidRPr="00263C71" w:rsidRDefault="00BF764C" w:rsidP="00BF764C">
      <w:pPr>
        <w:pStyle w:val="Akapitzlist"/>
        <w:numPr>
          <w:ilvl w:val="0"/>
          <w:numId w:val="19"/>
        </w:numPr>
        <w:spacing w:after="160" w:line="259" w:lineRule="auto"/>
        <w:rPr>
          <w:rFonts w:cs="Times New Roman"/>
        </w:rPr>
      </w:pPr>
      <w:r w:rsidRPr="00F40BEE">
        <w:rPr>
          <w:rFonts w:cs="Times New Roman"/>
          <w:b/>
        </w:rPr>
        <w:t xml:space="preserve">Proszkowy agregat gaśniczy 25kg </w:t>
      </w:r>
      <w:r w:rsidRPr="00263C71">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263C71">
        <w:rPr>
          <w:rFonts w:cs="Times New Roman"/>
        </w:rPr>
        <w:t>1 szt</w:t>
      </w:r>
      <w:r>
        <w:rPr>
          <w:rFonts w:cs="Times New Roman"/>
        </w:rPr>
        <w: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Agregat gaśniczy pianowy  - 45ltr</w:t>
      </w:r>
      <w:r w:rsidRPr="003868E1">
        <w:rPr>
          <w:rFonts w:cs="Times New Roman"/>
        </w:rPr>
        <w:t xml:space="preserve">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 xml:space="preserve"> 1 </w:t>
      </w:r>
      <w:proofErr w:type="spellStart"/>
      <w:r w:rsidRPr="003868E1">
        <w:rPr>
          <w:rFonts w:cs="Times New Roman"/>
        </w:rPr>
        <w:t>szt</w:t>
      </w:r>
      <w:proofErr w:type="spellEnd"/>
    </w:p>
    <w:p w:rsidR="00BF764C" w:rsidRPr="003868E1" w:rsidRDefault="00BF764C" w:rsidP="00BF764C">
      <w:pPr>
        <w:pStyle w:val="Akapitzlist"/>
        <w:numPr>
          <w:ilvl w:val="0"/>
          <w:numId w:val="19"/>
        </w:numPr>
        <w:spacing w:after="160" w:line="259" w:lineRule="auto"/>
        <w:rPr>
          <w:rFonts w:cs="Times New Roman"/>
          <w:b/>
        </w:rPr>
      </w:pPr>
      <w:r w:rsidRPr="003868E1">
        <w:rPr>
          <w:rFonts w:cs="Times New Roman"/>
          <w:b/>
        </w:rPr>
        <w:t>Agregat gaśniczy CO</w:t>
      </w:r>
      <w:r w:rsidRPr="003868E1">
        <w:rPr>
          <w:rFonts w:cs="Times New Roman"/>
          <w:b/>
          <w:vertAlign w:val="subscript"/>
        </w:rPr>
        <w:t xml:space="preserve">2  </w:t>
      </w:r>
      <w:r w:rsidRPr="003868E1">
        <w:rPr>
          <w:rFonts w:cs="Times New Roman"/>
          <w:b/>
        </w:rPr>
        <w:t>pod stałym ciśnieniem</w:t>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003868E1" w:rsidRPr="003868E1">
        <w:rPr>
          <w:rFonts w:cs="Times New Roman"/>
          <w:b/>
        </w:rPr>
        <w:t xml:space="preserve">1 </w:t>
      </w:r>
      <w:r w:rsidRPr="003868E1">
        <w:rPr>
          <w:rFonts w:cs="Times New Roman"/>
          <w:b/>
        </w:rPr>
        <w:t>szt.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Aparat oddechowy SCBA</w:t>
      </w:r>
      <w:r w:rsidRPr="003868E1">
        <w:rPr>
          <w:rFonts w:cs="Times New Roman"/>
        </w:rPr>
        <w:t xml:space="preserve"> –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10 szt.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rPr>
        <w:t xml:space="preserve">Pełne butle powietrza do aparatu oddechowego – 6ltr 300 bar – </w:t>
      </w:r>
      <w:r w:rsidRPr="003868E1">
        <w:rPr>
          <w:rFonts w:cs="Times New Roman"/>
        </w:rPr>
        <w:tab/>
      </w:r>
      <w:r w:rsidRPr="003868E1">
        <w:rPr>
          <w:rFonts w:cs="Times New Roman"/>
        </w:rPr>
        <w:tab/>
        <w:t>10 szt.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Nosze dla chorego</w:t>
      </w:r>
      <w:r w:rsidRPr="003868E1">
        <w:rPr>
          <w:rFonts w:cs="Times New Roman"/>
        </w:rPr>
        <w:t xml:space="preserve"> –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1 szt.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 xml:space="preserve">Radio komunikacyjne UHF EP-400 </w:t>
      </w:r>
      <w:r w:rsidRPr="003868E1">
        <w:rPr>
          <w:rFonts w:cs="Times New Roman"/>
        </w:rPr>
        <w:t>-</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2 szt.</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Raca dymna ręczna</w:t>
      </w:r>
      <w:r w:rsidRPr="003868E1">
        <w:rPr>
          <w:rFonts w:cs="Times New Roman"/>
        </w:rPr>
        <w:t xml:space="preserve">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 xml:space="preserve">12 </w:t>
      </w:r>
      <w:proofErr w:type="spellStart"/>
      <w:r w:rsidRPr="003868E1">
        <w:rPr>
          <w:rFonts w:cs="Times New Roman"/>
        </w:rPr>
        <w:t>szt</w:t>
      </w:r>
      <w:proofErr w:type="spellEnd"/>
    </w:p>
    <w:p w:rsidR="00BF764C" w:rsidRPr="003868E1" w:rsidRDefault="00BF764C" w:rsidP="00BF764C">
      <w:pPr>
        <w:pStyle w:val="Akapitzlist"/>
        <w:rPr>
          <w:rFonts w:cs="Times New Roman"/>
        </w:rPr>
      </w:pPr>
      <w:r w:rsidRPr="003868E1">
        <w:rPr>
          <w:rFonts w:cs="Times New Roman"/>
        </w:rPr>
        <w:t>Czerwona  produkt powinien być zgodny z IMO /SOLAS</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rPr>
        <w:t xml:space="preserve"> </w:t>
      </w:r>
      <w:r w:rsidRPr="00427530">
        <w:rPr>
          <w:rFonts w:cs="Times New Roman"/>
          <w:b/>
        </w:rPr>
        <w:t>Raca dymna spadochronowa Czerwona</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003868E1" w:rsidRPr="003868E1">
        <w:rPr>
          <w:rFonts w:cs="Times New Roman"/>
        </w:rPr>
        <w:t xml:space="preserve">4 </w:t>
      </w:r>
      <w:r w:rsidRPr="003868E1">
        <w:rPr>
          <w:rFonts w:cs="Times New Roman"/>
        </w:rPr>
        <w:t>szt.</w:t>
      </w:r>
      <w:r w:rsidRPr="003868E1">
        <w:rPr>
          <w:rFonts w:cs="Times New Roman"/>
        </w:rPr>
        <w:tab/>
      </w:r>
    </w:p>
    <w:p w:rsidR="00BF764C" w:rsidRPr="003868E1" w:rsidRDefault="00BF764C" w:rsidP="00BF764C">
      <w:pPr>
        <w:pStyle w:val="Akapitzlist"/>
        <w:rPr>
          <w:rFonts w:cs="Times New Roman"/>
        </w:rPr>
      </w:pPr>
      <w:r w:rsidRPr="003868E1">
        <w:rPr>
          <w:rFonts w:cs="Times New Roman"/>
        </w:rPr>
        <w:t>produkt powinien być zgodny z IMO /SOLAS</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Pławka dymna</w:t>
      </w:r>
      <w:r w:rsidRPr="003868E1">
        <w:rPr>
          <w:rFonts w:cs="Times New Roman"/>
        </w:rPr>
        <w:t xml:space="preserve"> –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10 szt.</w:t>
      </w:r>
    </w:p>
    <w:p w:rsidR="00BF764C" w:rsidRPr="003868E1" w:rsidRDefault="00BF764C" w:rsidP="00BF764C">
      <w:pPr>
        <w:pStyle w:val="Akapitzlist"/>
        <w:rPr>
          <w:rFonts w:cs="Times New Roman"/>
        </w:rPr>
      </w:pPr>
      <w:r w:rsidRPr="003868E1">
        <w:rPr>
          <w:rFonts w:cs="Times New Roman"/>
        </w:rPr>
        <w:t>Min. 3 minutowa</w:t>
      </w:r>
    </w:p>
    <w:p w:rsidR="00BF764C" w:rsidRPr="003868E1" w:rsidRDefault="00BF764C" w:rsidP="00BF764C">
      <w:pPr>
        <w:pStyle w:val="Akapitzlist"/>
        <w:numPr>
          <w:ilvl w:val="0"/>
          <w:numId w:val="19"/>
        </w:numPr>
        <w:spacing w:after="160" w:line="259" w:lineRule="auto"/>
        <w:rPr>
          <w:rFonts w:cs="Times New Roman"/>
          <w:b/>
        </w:rPr>
      </w:pPr>
      <w:r w:rsidRPr="003868E1">
        <w:rPr>
          <w:rFonts w:cs="Times New Roman"/>
          <w:b/>
        </w:rPr>
        <w:t xml:space="preserve">Ubranie żaroodporne  </w:t>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Pr="003868E1">
        <w:rPr>
          <w:rFonts w:cs="Times New Roman"/>
          <w:b/>
        </w:rPr>
        <w:tab/>
      </w:r>
      <w:r w:rsidR="003868E1" w:rsidRPr="003868E1">
        <w:rPr>
          <w:rFonts w:cs="Times New Roman"/>
          <w:b/>
        </w:rPr>
        <w:t xml:space="preserve">6 </w:t>
      </w:r>
      <w:r w:rsidRPr="003868E1">
        <w:rPr>
          <w:rFonts w:cs="Times New Roman"/>
          <w:b/>
        </w:rPr>
        <w:t>szt.</w:t>
      </w:r>
    </w:p>
    <w:p w:rsidR="00BF764C" w:rsidRPr="003868E1" w:rsidRDefault="00BF764C" w:rsidP="00BF764C">
      <w:pPr>
        <w:pStyle w:val="Akapitzlist"/>
        <w:rPr>
          <w:rFonts w:cs="Times New Roman"/>
        </w:rPr>
      </w:pPr>
      <w:r w:rsidRPr="003868E1">
        <w:rPr>
          <w:rFonts w:cs="Times New Roman"/>
        </w:rPr>
        <w:t>Produkt powinien posiadać atesty i polskie i europejskie normy</w:t>
      </w:r>
    </w:p>
    <w:p w:rsidR="00BF764C" w:rsidRPr="003868E1" w:rsidRDefault="00BF764C" w:rsidP="00BF764C">
      <w:pPr>
        <w:pStyle w:val="Akapitzlist"/>
        <w:numPr>
          <w:ilvl w:val="0"/>
          <w:numId w:val="19"/>
        </w:numPr>
        <w:spacing w:after="160" w:line="259" w:lineRule="auto"/>
        <w:rPr>
          <w:rFonts w:cs="Times New Roman"/>
        </w:rPr>
      </w:pPr>
      <w:r w:rsidRPr="003868E1">
        <w:rPr>
          <w:rFonts w:cs="Times New Roman"/>
          <w:b/>
        </w:rPr>
        <w:t>Linka ratunkowa 30 metr</w:t>
      </w:r>
      <w:r w:rsidRPr="003868E1">
        <w:rPr>
          <w:rFonts w:cs="Times New Roman"/>
        </w:rPr>
        <w:t xml:space="preserve">ów </w:t>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r>
      <w:r w:rsidRPr="003868E1">
        <w:rPr>
          <w:rFonts w:cs="Times New Roman"/>
        </w:rPr>
        <w:tab/>
        <w:t>2 szt.</w:t>
      </w:r>
    </w:p>
    <w:p w:rsidR="00AB481A" w:rsidRPr="003868E1" w:rsidRDefault="00AB481A" w:rsidP="00C40E3E">
      <w:pPr>
        <w:autoSpaceDE w:val="0"/>
        <w:autoSpaceDN w:val="0"/>
        <w:adjustRightInd w:val="0"/>
        <w:spacing w:after="0" w:line="240" w:lineRule="auto"/>
        <w:jc w:val="both"/>
        <w:rPr>
          <w:rFonts w:ascii="Times New Roman" w:hAnsi="Times New Roman" w:cs="Times New Roman"/>
          <w:b/>
          <w:bCs/>
          <w:sz w:val="24"/>
          <w:szCs w:val="24"/>
        </w:rPr>
      </w:pPr>
      <w:r w:rsidRPr="003868E1">
        <w:rPr>
          <w:rFonts w:ascii="Times New Roman" w:hAnsi="Times New Roman" w:cs="Times New Roman"/>
          <w:b/>
          <w:bCs/>
          <w:sz w:val="24"/>
          <w:szCs w:val="24"/>
        </w:rPr>
        <w:t>IV. WARUNKI UDZIAŁU I KRYTERIA OCENY OFERT</w:t>
      </w:r>
    </w:p>
    <w:p w:rsidR="005639D9" w:rsidRPr="003868E1" w:rsidRDefault="005639D9" w:rsidP="00C40E3E">
      <w:pPr>
        <w:autoSpaceDE w:val="0"/>
        <w:autoSpaceDN w:val="0"/>
        <w:adjustRightInd w:val="0"/>
        <w:spacing w:after="0" w:line="240" w:lineRule="auto"/>
        <w:jc w:val="both"/>
        <w:rPr>
          <w:rFonts w:ascii="Times New Roman" w:hAnsi="Times New Roman" w:cs="Times New Roman"/>
          <w:b/>
          <w:bCs/>
          <w:sz w:val="24"/>
          <w:szCs w:val="24"/>
        </w:rPr>
      </w:pPr>
    </w:p>
    <w:p w:rsidR="005639D9" w:rsidRPr="00B0019F" w:rsidRDefault="005639D9" w:rsidP="005639D9">
      <w:pPr>
        <w:pStyle w:val="Standard"/>
        <w:numPr>
          <w:ilvl w:val="1"/>
          <w:numId w:val="10"/>
        </w:numPr>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Posiadają </w:t>
      </w:r>
      <w:r w:rsidRPr="00B0019F">
        <w:rPr>
          <w:rFonts w:ascii="Times New Roman" w:hAnsi="Times New Roman" w:cs="Times New Roman"/>
          <w:b/>
          <w:sz w:val="24"/>
          <w:szCs w:val="24"/>
        </w:rPr>
        <w:t>niezbędne kompetencje lub uprawnienia do prowadzenia określonej działalności zawodowej</w:t>
      </w:r>
      <w:r w:rsidRPr="00B0019F">
        <w:rPr>
          <w:rFonts w:ascii="Times New Roman" w:hAnsi="Times New Roman" w:cs="Times New Roman"/>
          <w:sz w:val="24"/>
          <w:szCs w:val="24"/>
        </w:rPr>
        <w:t>, o ile wynika to z odrębnych przepisów.</w:t>
      </w:r>
    </w:p>
    <w:p w:rsidR="005639D9" w:rsidRPr="00B0019F" w:rsidRDefault="005639D9" w:rsidP="005639D9">
      <w:pPr>
        <w:pStyle w:val="Standard"/>
        <w:spacing w:after="0" w:line="240" w:lineRule="auto"/>
        <w:ind w:left="425"/>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spełnianiu warunków udziału w postępowaniu, zawarte w treści formularza „OFERTA”;</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Posiadają</w:t>
      </w:r>
      <w:r w:rsidRPr="00B0019F">
        <w:rPr>
          <w:rFonts w:ascii="Times New Roman" w:hAnsi="Times New Roman" w:cs="Times New Roman"/>
          <w:b/>
          <w:sz w:val="24"/>
          <w:szCs w:val="24"/>
        </w:rPr>
        <w:t xml:space="preserve"> niezbędną zdolność techniczną i zawodową do wykonania zamówienia, </w:t>
      </w:r>
      <w:r w:rsidRPr="00B0019F">
        <w:rPr>
          <w:rFonts w:ascii="Times New Roman" w:hAnsi="Times New Roman" w:cs="Times New Roman"/>
          <w:sz w:val="24"/>
          <w:szCs w:val="24"/>
        </w:rPr>
        <w:t>tj.:</w:t>
      </w:r>
    </w:p>
    <w:p w:rsidR="005639D9" w:rsidRPr="00B0019F" w:rsidRDefault="005639D9" w:rsidP="005639D9">
      <w:pPr>
        <w:pStyle w:val="Akapitzlist"/>
        <w:numPr>
          <w:ilvl w:val="0"/>
          <w:numId w:val="8"/>
        </w:numPr>
        <w:suppressAutoHyphens/>
        <w:autoSpaceDN w:val="0"/>
        <w:spacing w:after="5" w:line="240" w:lineRule="auto"/>
        <w:ind w:left="426" w:right="223"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b/>
          <w:sz w:val="24"/>
          <w:szCs w:val="24"/>
        </w:rPr>
        <w:t xml:space="preserve">posiadają wiedzę i doświadczenie </w:t>
      </w:r>
      <w:r w:rsidRPr="00B0019F">
        <w:rPr>
          <w:rFonts w:ascii="Times New Roman" w:hAnsi="Times New Roman" w:cs="Times New Roman"/>
          <w:sz w:val="24"/>
          <w:szCs w:val="24"/>
        </w:rPr>
        <w:t xml:space="preserve">w realizacji dostaw z zakresu podobnego (adekwatnego) do tematyki przedmiotu zamówienia w danej części , tj.: w okresie ostatnich 3 lat przed terminem składania ofert zrealizowali należycie </w:t>
      </w:r>
      <w:bookmarkStart w:id="0" w:name="_Hlk18074777"/>
      <w:r w:rsidRPr="00B0019F">
        <w:rPr>
          <w:rFonts w:ascii="Times New Roman" w:hAnsi="Times New Roman" w:cs="Times New Roman"/>
          <w:b/>
          <w:sz w:val="24"/>
          <w:szCs w:val="24"/>
          <w:u w:val="single"/>
        </w:rPr>
        <w:t>co najmniej 1 (jedną) dostawę</w:t>
      </w:r>
      <w:r w:rsidRPr="00B0019F">
        <w:rPr>
          <w:rFonts w:ascii="Times New Roman" w:hAnsi="Times New Roman" w:cs="Times New Roman"/>
          <w:sz w:val="24"/>
          <w:szCs w:val="24"/>
          <w:u w:val="single"/>
        </w:rPr>
        <w:t>,</w:t>
      </w:r>
      <w:r w:rsidRPr="00B0019F">
        <w:rPr>
          <w:rFonts w:ascii="Times New Roman" w:hAnsi="Times New Roman" w:cs="Times New Roman"/>
          <w:sz w:val="24"/>
          <w:szCs w:val="24"/>
        </w:rPr>
        <w:t xml:space="preserve"> w ramach której dostarczono materiały i/lub sprzęt podobny (adekwatny) do przedmiotu zamówienia w danej części, </w:t>
      </w:r>
      <w:r w:rsidRPr="00B0019F">
        <w:rPr>
          <w:rFonts w:ascii="Times New Roman" w:hAnsi="Times New Roman" w:cs="Times New Roman"/>
          <w:sz w:val="24"/>
          <w:szCs w:val="24"/>
          <w:u w:val="single"/>
        </w:rPr>
        <w:t xml:space="preserve">o wartości co najmniej </w:t>
      </w:r>
      <w:r w:rsidR="00BA151F">
        <w:rPr>
          <w:rFonts w:ascii="Times New Roman" w:hAnsi="Times New Roman" w:cs="Times New Roman"/>
          <w:sz w:val="24"/>
          <w:szCs w:val="24"/>
          <w:u w:val="single"/>
        </w:rPr>
        <w:t>30</w:t>
      </w:r>
      <w:r w:rsidRPr="00B0019F">
        <w:rPr>
          <w:rFonts w:ascii="Times New Roman" w:hAnsi="Times New Roman" w:cs="Times New Roman"/>
          <w:sz w:val="24"/>
          <w:szCs w:val="24"/>
          <w:u w:val="single"/>
        </w:rPr>
        <w:t>.000,00 PLN brutto.</w:t>
      </w:r>
    </w:p>
    <w:bookmarkEnd w:id="0"/>
    <w:p w:rsidR="005639D9" w:rsidRPr="00B0019F" w:rsidRDefault="005639D9" w:rsidP="005639D9">
      <w:pPr>
        <w:pStyle w:val="Standard"/>
        <w:spacing w:after="0" w:line="240" w:lineRule="auto"/>
        <w:ind w:left="425"/>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spełnianiu warunków udziału w postępowaniu, zawarte w treści formularza „OFERTA”, „Wykaz dostaw” wg wzoru załącznika nr 2; oraz ewentualnie dołączone do oferty inne dokumenty i oświadczenia, potwierdzające spełnianie w/w wymagań;</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Znajdują się w</w:t>
      </w:r>
      <w:r w:rsidRPr="00B0019F">
        <w:rPr>
          <w:rFonts w:ascii="Times New Roman" w:hAnsi="Times New Roman" w:cs="Times New Roman"/>
          <w:b/>
          <w:sz w:val="24"/>
          <w:szCs w:val="24"/>
        </w:rPr>
        <w:t xml:space="preserve"> sytuacji ekonomicznej lub finansowej</w:t>
      </w:r>
      <w:r w:rsidRPr="00B0019F">
        <w:rPr>
          <w:rFonts w:ascii="Times New Roman" w:hAnsi="Times New Roman" w:cs="Times New Roman"/>
          <w:sz w:val="24"/>
          <w:szCs w:val="24"/>
        </w:rPr>
        <w:t xml:space="preserve"> </w:t>
      </w:r>
      <w:r w:rsidRPr="00B0019F">
        <w:rPr>
          <w:rFonts w:ascii="Times New Roman" w:hAnsi="Times New Roman" w:cs="Times New Roman"/>
          <w:b/>
          <w:sz w:val="24"/>
          <w:szCs w:val="24"/>
        </w:rPr>
        <w:t>zapewniającej należyte wykonanie zamówienia</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firstLine="426"/>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zawarte w treści formularza „OFERTA”;</w:t>
      </w:r>
    </w:p>
    <w:p w:rsidR="005639D9" w:rsidRPr="00B0019F" w:rsidRDefault="005639D9" w:rsidP="005639D9">
      <w:pPr>
        <w:pStyle w:val="Akapitzlist"/>
        <w:spacing w:after="0"/>
        <w:ind w:left="284"/>
        <w:jc w:val="both"/>
        <w:rPr>
          <w:rFonts w:ascii="Times New Roman" w:hAnsi="Times New Roman" w:cs="Times New Roman"/>
          <w:sz w:val="24"/>
          <w:szCs w:val="24"/>
        </w:rPr>
      </w:pPr>
    </w:p>
    <w:p w:rsidR="005639D9" w:rsidRPr="00B0019F" w:rsidRDefault="005639D9" w:rsidP="005639D9">
      <w:pPr>
        <w:pStyle w:val="Standard"/>
        <w:numPr>
          <w:ilvl w:val="1"/>
          <w:numId w:val="10"/>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b/>
          <w:sz w:val="24"/>
          <w:szCs w:val="24"/>
        </w:rPr>
        <w:t>Nie są powiązani z Zamawiającym osobowo lub kapitałowo.</w:t>
      </w:r>
    </w:p>
    <w:p w:rsidR="005639D9" w:rsidRPr="00B0019F" w:rsidRDefault="005639D9" w:rsidP="005639D9">
      <w:pPr>
        <w:pStyle w:val="Standard"/>
        <w:spacing w:after="0"/>
        <w:ind w:left="426"/>
        <w:jc w:val="both"/>
        <w:rPr>
          <w:rFonts w:ascii="Times New Roman" w:hAnsi="Times New Roman" w:cs="Times New Roman"/>
          <w:sz w:val="24"/>
          <w:szCs w:val="24"/>
        </w:rPr>
      </w:pPr>
      <w:r w:rsidRPr="00B0019F">
        <w:rPr>
          <w:rFonts w:ascii="Times New Roman" w:hAnsi="Times New Roman" w:cs="Times New Roman"/>
          <w:i/>
          <w:sz w:val="24"/>
          <w:szCs w:val="24"/>
          <w:u w:val="single" w:color="000000"/>
        </w:rPr>
        <w:t>Pouczenie:</w:t>
      </w:r>
    </w:p>
    <w:p w:rsidR="005639D9" w:rsidRPr="00B0019F" w:rsidRDefault="005639D9" w:rsidP="005639D9">
      <w:pPr>
        <w:pStyle w:val="Standard"/>
        <w:spacing w:after="4" w:line="240" w:lineRule="auto"/>
        <w:ind w:left="426" w:right="280"/>
        <w:jc w:val="both"/>
        <w:rPr>
          <w:rFonts w:ascii="Times New Roman" w:hAnsi="Times New Roman" w:cs="Times New Roman"/>
          <w:sz w:val="24"/>
          <w:szCs w:val="24"/>
        </w:rPr>
      </w:pPr>
      <w:r w:rsidRPr="00B0019F">
        <w:rPr>
          <w:rFonts w:ascii="Times New Roman" w:hAnsi="Times New Roman" w:cs="Times New Roman"/>
          <w:sz w:val="24"/>
          <w:szCs w:val="24"/>
        </w:rPr>
        <w:t xml:space="preserve">Przez powiązania osobowe lub kapitałowe rozumie się wzajemne powiązania między Wykonawcą a Zamawiającym lub osobami upoważnionymi do zaciągania zobowiązań w imieniu Zamawiającego lub osobami wykonującymi w imieniu Zamawiającego </w:t>
      </w:r>
      <w:r w:rsidRPr="00B0019F">
        <w:rPr>
          <w:rFonts w:ascii="Times New Roman" w:hAnsi="Times New Roman" w:cs="Times New Roman"/>
          <w:sz w:val="24"/>
          <w:szCs w:val="24"/>
        </w:rPr>
        <w:lastRenderedPageBreak/>
        <w:t>czynności związane z przeprowadzeniem procedury wyboru Wykonawcy, polegające w szczególności na:</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uczestniczeniu w spółce jako wspólnik spółki cywilnej lub spółki osobowej;</w:t>
      </w:r>
    </w:p>
    <w:p w:rsidR="005639D9" w:rsidRPr="00B0019F" w:rsidRDefault="005639D9" w:rsidP="005639D9">
      <w:pPr>
        <w:pStyle w:val="Standard"/>
        <w:numPr>
          <w:ilvl w:val="2"/>
          <w:numId w:val="9"/>
        </w:numPr>
        <w:spacing w:after="4" w:line="240" w:lineRule="auto"/>
        <w:ind w:left="709" w:right="-1" w:hanging="207"/>
        <w:jc w:val="both"/>
        <w:rPr>
          <w:rFonts w:ascii="Times New Roman" w:hAnsi="Times New Roman" w:cs="Times New Roman"/>
          <w:sz w:val="24"/>
          <w:szCs w:val="24"/>
        </w:rPr>
      </w:pPr>
      <w:r w:rsidRPr="00B0019F">
        <w:rPr>
          <w:rFonts w:ascii="Times New Roman" w:hAnsi="Times New Roman" w:cs="Times New Roman"/>
          <w:sz w:val="24"/>
          <w:szCs w:val="24"/>
        </w:rPr>
        <w:t>posiadaniu co najmniej 10% udziałów lub akcji, o ile niższy próg nie wynika z przepisów prawa lub nie został określony przez IZ PO;</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pełnieniu funkcji członka organu nadzorczego lub zarządzającego, prokurenta, pełnomocnika;</w:t>
      </w:r>
    </w:p>
    <w:p w:rsidR="005639D9" w:rsidRPr="00B0019F" w:rsidRDefault="005639D9" w:rsidP="005639D9">
      <w:pPr>
        <w:pStyle w:val="Standard"/>
        <w:numPr>
          <w:ilvl w:val="2"/>
          <w:numId w:val="9"/>
        </w:numPr>
        <w:spacing w:after="4" w:line="240" w:lineRule="auto"/>
        <w:ind w:left="709" w:right="280" w:hanging="207"/>
        <w:jc w:val="both"/>
        <w:rPr>
          <w:rFonts w:ascii="Times New Roman" w:hAnsi="Times New Roman" w:cs="Times New Roman"/>
          <w:sz w:val="24"/>
          <w:szCs w:val="24"/>
        </w:rPr>
      </w:pPr>
      <w:r w:rsidRPr="00B0019F">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5639D9" w:rsidRPr="00B0019F" w:rsidRDefault="005639D9" w:rsidP="005639D9">
      <w:pPr>
        <w:pStyle w:val="Standard"/>
        <w:spacing w:after="4" w:line="240" w:lineRule="auto"/>
        <w:ind w:left="426" w:right="280"/>
        <w:jc w:val="both"/>
        <w:rPr>
          <w:rFonts w:ascii="Times New Roman" w:hAnsi="Times New Roman" w:cs="Times New Roman"/>
          <w:sz w:val="24"/>
          <w:szCs w:val="24"/>
        </w:rPr>
      </w:pPr>
      <w:r w:rsidRPr="00B0019F">
        <w:rPr>
          <w:rFonts w:ascii="Times New Roman" w:hAnsi="Times New Roman" w:cs="Times New Roman"/>
          <w:sz w:val="24"/>
          <w:szCs w:val="24"/>
        </w:rPr>
        <w:t>a także pozostawanie w takim istniejącym powiązaniu, które faktycznie narusza zasadę konkurencyjności.</w:t>
      </w:r>
    </w:p>
    <w:p w:rsidR="005639D9" w:rsidRPr="00B0019F" w:rsidRDefault="005639D9" w:rsidP="005639D9">
      <w:pPr>
        <w:pStyle w:val="Standard"/>
        <w:spacing w:after="0" w:line="240" w:lineRule="auto"/>
        <w:ind w:left="426"/>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zawarte w treści formularza „OFERTA”;</w:t>
      </w:r>
    </w:p>
    <w:p w:rsidR="009E7198" w:rsidRPr="00B0019F" w:rsidRDefault="009E7198" w:rsidP="009E7198">
      <w:pPr>
        <w:jc w:val="both"/>
        <w:rPr>
          <w:rFonts w:ascii="Times New Roman" w:hAnsi="Times New Roman" w:cs="Times New Roman"/>
          <w:sz w:val="24"/>
          <w:szCs w:val="24"/>
        </w:rPr>
      </w:pPr>
      <w:r w:rsidRPr="00B0019F">
        <w:rPr>
          <w:rFonts w:ascii="Times New Roman" w:hAnsi="Times New Roman" w:cs="Times New Roman"/>
          <w:b/>
          <w:bCs/>
          <w:sz w:val="24"/>
          <w:szCs w:val="24"/>
        </w:rPr>
        <w:t>V. WYKLUCZENIA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Z udziału w postępowaniu </w:t>
      </w:r>
      <w:r w:rsidRPr="00B0019F">
        <w:rPr>
          <w:rFonts w:ascii="Times New Roman" w:hAnsi="Times New Roman" w:cs="Times New Roman"/>
          <w:b/>
          <w:bCs/>
          <w:sz w:val="24"/>
          <w:szCs w:val="24"/>
        </w:rPr>
        <w:t xml:space="preserve">wykluczone są podmioty </w:t>
      </w:r>
      <w:r w:rsidRPr="00B0019F">
        <w:rPr>
          <w:rFonts w:ascii="Times New Roman" w:hAnsi="Times New Roman" w:cs="Times New Roman"/>
          <w:sz w:val="24"/>
          <w:szCs w:val="24"/>
        </w:rPr>
        <w:t>powiązane z Zamawiającym osobowo lub kapitałowo.</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a) uczestniczeniu w spółce jako wspólnik spółki cywilnej lub spółki osobowej,</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b) posiadaniu co najmniej 10% udziałów lub akcji, o ile niższy próg nie wynika z przepisów prawa lub nie został określony przez IZ PO,</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c) pełnieniu funkcji członka organu nadzorczego lub zarządzającego, prokurenta, pełnomocnika,</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d) pozostawaniu w związku małżeńskim, w stosunku pokrewieństwa lub powinowactwa w linii prostej,</w:t>
      </w:r>
    </w:p>
    <w:p w:rsidR="009E7198" w:rsidRPr="00B0019F" w:rsidRDefault="009E7198" w:rsidP="009E7198">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pokrewieństwa drugiego stopnia lub powinowactwa drugiego stopnia w linii bocznej lub w stosunku przysposobienia, opieki lub kurateli.</w:t>
      </w:r>
    </w:p>
    <w:p w:rsidR="009E7198" w:rsidRPr="00B0019F" w:rsidRDefault="009E7198" w:rsidP="005639D9">
      <w:pPr>
        <w:pStyle w:val="Standard"/>
        <w:spacing w:after="0" w:line="240" w:lineRule="auto"/>
        <w:ind w:left="426"/>
        <w:jc w:val="both"/>
        <w:rPr>
          <w:rFonts w:ascii="Times New Roman" w:hAnsi="Times New Roman" w:cs="Times New Roman"/>
          <w:sz w:val="24"/>
          <w:szCs w:val="24"/>
        </w:rPr>
      </w:pPr>
    </w:p>
    <w:p w:rsidR="005639D9" w:rsidRPr="00B0019F" w:rsidRDefault="005639D9" w:rsidP="005639D9">
      <w:pPr>
        <w:pStyle w:val="Standard"/>
        <w:spacing w:after="0" w:line="240" w:lineRule="auto"/>
        <w:ind w:left="426"/>
        <w:jc w:val="both"/>
        <w:rPr>
          <w:rFonts w:ascii="Times New Roman" w:hAnsi="Times New Roman" w:cs="Times New Roman"/>
          <w:sz w:val="24"/>
          <w:szCs w:val="24"/>
        </w:rPr>
      </w:pPr>
    </w:p>
    <w:p w:rsidR="005639D9" w:rsidRPr="00B0019F" w:rsidRDefault="005639D9" w:rsidP="00781328">
      <w:pPr>
        <w:pStyle w:val="Standard"/>
        <w:numPr>
          <w:ilvl w:val="0"/>
          <w:numId w:val="13"/>
        </w:numPr>
        <w:spacing w:after="0" w:line="240" w:lineRule="auto"/>
        <w:jc w:val="both"/>
        <w:rPr>
          <w:rFonts w:ascii="Times New Roman" w:hAnsi="Times New Roman" w:cs="Times New Roman"/>
          <w:sz w:val="24"/>
          <w:szCs w:val="24"/>
        </w:rPr>
      </w:pPr>
      <w:r w:rsidRPr="00B0019F">
        <w:rPr>
          <w:rFonts w:ascii="Times New Roman" w:hAnsi="Times New Roman" w:cs="Times New Roman"/>
          <w:b/>
          <w:sz w:val="24"/>
          <w:szCs w:val="24"/>
          <w:u w:val="single"/>
        </w:rPr>
        <w:t>Nie podlegają wykluczeniu z udziału w postępowaniu</w:t>
      </w:r>
      <w:r w:rsidRPr="00B0019F">
        <w:rPr>
          <w:rFonts w:ascii="Times New Roman" w:hAnsi="Times New Roman" w:cs="Times New Roman"/>
          <w:sz w:val="24"/>
          <w:szCs w:val="24"/>
          <w:u w:val="single"/>
        </w:rPr>
        <w:t xml:space="preserve"> z powodu:</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zalegania w opłacaniu podatków i opłat lub składek na ubezpieczenia społeczne;</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stanu likwidacji ani ogłoszenia wobec nich upadłości;</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tego, iż w sposób zawiniony poważnie naruszył obowiązki zawodowe, co podważa jego uczciwość, w szczególności gdy oferent w wyniku zamierzonego działania lub rażącego niedbalstwa nie wykonał lub nienależycie wykonał zamówienie, co zamawiający jest w stanie wykazać za pomocą stosownych środków dowodowych;</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prawomocnego skazania za przestępstwo:</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 xml:space="preserve">a) o którym mowa w art. 165a, art. 181–188, art. 189a, art. 218–221, art. 228–230a, art. 250a, art. 258 lub art. 270–309 ustawy z dnia 6 czerwca 1997 r. – Kodeks karny (Dz. U. poz. 553, z </w:t>
      </w:r>
      <w:proofErr w:type="spellStart"/>
      <w:r w:rsidRPr="00B0019F">
        <w:rPr>
          <w:rFonts w:ascii="Times New Roman" w:hAnsi="Times New Roman" w:cs="Times New Roman"/>
          <w:sz w:val="24"/>
          <w:szCs w:val="24"/>
        </w:rPr>
        <w:t>późn</w:t>
      </w:r>
      <w:proofErr w:type="spellEnd"/>
      <w:r w:rsidRPr="00B0019F">
        <w:rPr>
          <w:rFonts w:ascii="Times New Roman" w:hAnsi="Times New Roman" w:cs="Times New Roman"/>
          <w:sz w:val="24"/>
          <w:szCs w:val="24"/>
        </w:rPr>
        <w:t>. zm.) lub art. 46 lub art. 48 ustawy z dnia 25 czerwca 2010 r. o sporcie (Dz. U. z 2016 r. poz. 176);</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b) o charakterze terrorystycznym, o którym mowa w art. 115 § 20 ustawy z dnia 6 czerwca 1997 r. – Kodeks karny,</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t>c) skarbowe,</w:t>
      </w:r>
    </w:p>
    <w:p w:rsidR="005639D9" w:rsidRPr="00B0019F" w:rsidRDefault="005639D9" w:rsidP="005639D9">
      <w:pPr>
        <w:pStyle w:val="Standard"/>
        <w:spacing w:after="0" w:line="240" w:lineRule="auto"/>
        <w:ind w:left="567" w:hanging="141"/>
        <w:jc w:val="both"/>
        <w:rPr>
          <w:rFonts w:ascii="Times New Roman" w:hAnsi="Times New Roman" w:cs="Times New Roman"/>
          <w:sz w:val="24"/>
          <w:szCs w:val="24"/>
        </w:rPr>
      </w:pPr>
      <w:r w:rsidRPr="00B0019F">
        <w:rPr>
          <w:rFonts w:ascii="Times New Roman" w:hAnsi="Times New Roman" w:cs="Times New Roman"/>
          <w:sz w:val="24"/>
          <w:szCs w:val="24"/>
        </w:rPr>
        <w:lastRenderedPageBreak/>
        <w:t>d) o którym mowa w art. 9 lub art. 10 ustawy z dnia 15 czerwca 2012 r. o skutkach powierzania wykonywania pracy cudzoziemcom przebywającym wbrew przepisom na terytorium Rzeczypospolitej Polskiej (Dz. U. poz. 769);</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xml:space="preserve">- prawomocnego skazania </w:t>
      </w:r>
      <w:r w:rsidRPr="00B0019F">
        <w:rPr>
          <w:rFonts w:ascii="Times New Roman" w:hAnsi="Times New Roman" w:cs="Times New Roman"/>
          <w:bCs/>
          <w:sz w:val="24"/>
          <w:szCs w:val="24"/>
        </w:rPr>
        <w:t>urzędującego członka jego organu zarządzającego lub nadzorczego, wspólnika spółki w spółce jawnej lub partnerskiej albo komplementariusza w spółce komandytowej lub komandytowo-akcyjnej lub prokurenta za przestępstwo, o którym mowa powyżej (pkt. 4.5 tiret 4 lit. a-d)</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sz w:val="24"/>
          <w:szCs w:val="24"/>
        </w:rPr>
        <w:t xml:space="preserve">- tego, iż </w:t>
      </w:r>
      <w:r w:rsidRPr="00B0019F">
        <w:rPr>
          <w:rFonts w:ascii="Times New Roman" w:hAnsi="Times New Roman" w:cs="Times New Roman"/>
          <w:bCs/>
          <w:sz w:val="24"/>
          <w:szCs w:val="24"/>
        </w:rPr>
        <w:t>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w wyniku lekkomyślności lub niedbalstwa przedstawił informacje wprowadzające w błąd zamawiającego, mogące mieć istotny wpływ na decyzje podejmowane przez zamawiającego w postępowaniu o udzielenie zamówienia;</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będąc podmiotem zbiorowym, wobec niego sąd orzekł zakaz ubiegania się o zamówienia publiczne na podstawie ustawy z dnia 28 października 2002 r. o odpowiedzialności podmiotów zbiorowych za czyny zabronione pod groźbą kary (Dz. U. z 2015 r. poz. 1212, 1844 i 1855 oraz z 2016 r. poz. 437 i 544); lub wobec którego orzeczono tytułem środka zapobiegawczego zakaz ubiegania się o zamówienia publiczne;</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xml:space="preserve">- </w:t>
      </w:r>
      <w:r w:rsidRPr="00B0019F">
        <w:rPr>
          <w:rFonts w:ascii="Times New Roman" w:hAnsi="Times New Roman" w:cs="Times New Roman"/>
          <w:sz w:val="24"/>
          <w:szCs w:val="24"/>
        </w:rPr>
        <w:t xml:space="preserve">tego, iż </w:t>
      </w:r>
      <w:r w:rsidRPr="00B0019F">
        <w:rPr>
          <w:rFonts w:ascii="Times New Roman" w:hAnsi="Times New Roman" w:cs="Times New Roman"/>
          <w:bCs/>
          <w:sz w:val="24"/>
          <w:szCs w:val="24"/>
        </w:rPr>
        <w:t>należąc do tej samej grupy kapitałowej, w rozumieniu ustawy z dnia 16 lutego 2007 r. o ochronie konkurencji i konsumentów (Dz. U. z 2015 r. poz. 184, 1618 i 1634), złożyli odrębne oferty lub oferty częściowe, chyba że wykażą, że istniejące między nimi powiązania nie prowadzą do zakłócenia konkurencji w postępowaniu o udzielenie zamówienia.</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wydania wobec Wykonawcy będącego osobą fizyczną, którego prawomocnie skazano za wykroczenie przeciwko prawom pracownika lub wykroczenie przeciwko środowisku, jeżeli za jego popełnienie wymierzono karierę aresztu, ograniczenia wolności lub karę grzywny nie niższą niż 3000 złotych;</w:t>
      </w:r>
    </w:p>
    <w:p w:rsidR="005639D9" w:rsidRPr="00B0019F" w:rsidRDefault="005639D9" w:rsidP="005639D9">
      <w:pPr>
        <w:pStyle w:val="Standard"/>
        <w:spacing w:after="0" w:line="240" w:lineRule="auto"/>
        <w:ind w:left="426" w:hanging="142"/>
        <w:jc w:val="both"/>
        <w:rPr>
          <w:rFonts w:ascii="Times New Roman" w:hAnsi="Times New Roman" w:cs="Times New Roman"/>
          <w:sz w:val="24"/>
          <w:szCs w:val="24"/>
        </w:rPr>
      </w:pPr>
      <w:r w:rsidRPr="00B0019F">
        <w:rPr>
          <w:rFonts w:ascii="Times New Roman" w:hAnsi="Times New Roman" w:cs="Times New Roman"/>
          <w:bCs/>
          <w:sz w:val="24"/>
          <w:szCs w:val="24"/>
        </w:rPr>
        <w:t>- wydania wobec Wykonawcy ostatecznej decyzji administracyjnej o naruszeniu obowiązków wynikających z przepisów prawa pracy, prawa ochrony środowiska lub przepisów o zabezpieczeniu społecznym, jeżeli wymierzono tą decyzją karę pieniężną nie niższą niż 3000 złotych.</w:t>
      </w:r>
    </w:p>
    <w:p w:rsidR="005639D9" w:rsidRPr="00B0019F" w:rsidRDefault="005639D9" w:rsidP="005639D9">
      <w:pPr>
        <w:pStyle w:val="Standard"/>
        <w:spacing w:after="0" w:line="240" w:lineRule="auto"/>
        <w:ind w:left="284"/>
        <w:jc w:val="both"/>
        <w:rPr>
          <w:rFonts w:ascii="Times New Roman" w:hAnsi="Times New Roman" w:cs="Times New Roman"/>
          <w:sz w:val="24"/>
          <w:szCs w:val="24"/>
        </w:rPr>
      </w:pPr>
      <w:r w:rsidRPr="00B0019F">
        <w:rPr>
          <w:rFonts w:ascii="Times New Roman" w:hAnsi="Times New Roman" w:cs="Times New Roman"/>
          <w:bCs/>
          <w:sz w:val="24"/>
          <w:szCs w:val="24"/>
        </w:rPr>
        <w:t>Ofertę złożoną przez Oferenta, wobec którego zachodzą wyżej wskazane przesłanki wykluczenia uznaje się za odrzuconą;</w:t>
      </w:r>
    </w:p>
    <w:p w:rsidR="005639D9" w:rsidRPr="00B0019F" w:rsidRDefault="005639D9" w:rsidP="005639D9">
      <w:pPr>
        <w:pStyle w:val="Standard"/>
        <w:spacing w:after="0" w:line="240" w:lineRule="auto"/>
        <w:ind w:left="284"/>
        <w:jc w:val="both"/>
        <w:rPr>
          <w:rFonts w:ascii="Times New Roman" w:hAnsi="Times New Roman" w:cs="Times New Roman"/>
          <w:sz w:val="24"/>
          <w:szCs w:val="24"/>
        </w:rPr>
      </w:pPr>
      <w:r w:rsidRPr="00B0019F">
        <w:rPr>
          <w:rFonts w:ascii="Times New Roman" w:hAnsi="Times New Roman" w:cs="Times New Roman"/>
          <w:sz w:val="24"/>
          <w:szCs w:val="24"/>
        </w:rPr>
        <w:t>Spełnianie warunku będzie weryfikowane w oparciu o oświadczenie oferenta o braku podstaw do wykluczenia zawarte w treści formularza „OFERTA”; oraz informacje zawarte w treści dokumentów, które mogą być dołączone do oferty (np.: odpisów z właściwych rejestrów np. KRS, CEIDG, zaświadczeń US, ZUS lub KRUS itp</w:t>
      </w:r>
      <w:r w:rsidRPr="00B0019F">
        <w:rPr>
          <w:rFonts w:ascii="Times New Roman" w:hAnsi="Times New Roman" w:cs="Times New Roman"/>
          <w:sz w:val="24"/>
          <w:szCs w:val="24"/>
          <w:u w:val="single"/>
        </w:rPr>
        <w:t xml:space="preserve">. – </w:t>
      </w:r>
      <w:r w:rsidRPr="00B0019F">
        <w:rPr>
          <w:rFonts w:ascii="Times New Roman" w:hAnsi="Times New Roman" w:cs="Times New Roman"/>
          <w:b/>
          <w:sz w:val="24"/>
          <w:szCs w:val="24"/>
          <w:u w:val="single"/>
        </w:rPr>
        <w:t>zalecane</w:t>
      </w:r>
      <w:r w:rsidRPr="00B0019F">
        <w:rPr>
          <w:rFonts w:ascii="Times New Roman" w:hAnsi="Times New Roman" w:cs="Times New Roman"/>
          <w:sz w:val="24"/>
          <w:szCs w:val="24"/>
          <w:u w:val="single"/>
        </w:rPr>
        <w:t xml:space="preserve"> w stosunku do osób prawnych i osób fizycznych prowadzących działalność gospodarczą</w:t>
      </w:r>
      <w:r w:rsidRPr="00B0019F">
        <w:rPr>
          <w:rFonts w:ascii="Times New Roman" w:hAnsi="Times New Roman" w:cs="Times New Roman"/>
          <w:sz w:val="24"/>
          <w:szCs w:val="24"/>
        </w:rPr>
        <w:t>);</w:t>
      </w:r>
    </w:p>
    <w:p w:rsidR="005639D9" w:rsidRPr="00B0019F" w:rsidRDefault="005639D9" w:rsidP="005639D9">
      <w:pPr>
        <w:pStyle w:val="Standard"/>
        <w:spacing w:after="0" w:line="240" w:lineRule="auto"/>
        <w:ind w:left="284"/>
        <w:jc w:val="both"/>
        <w:rPr>
          <w:rFonts w:ascii="Times New Roman" w:hAnsi="Times New Roman" w:cs="Times New Roman"/>
          <w:bCs/>
          <w:sz w:val="24"/>
          <w:szCs w:val="24"/>
        </w:rPr>
      </w:pPr>
    </w:p>
    <w:p w:rsidR="00781328" w:rsidRPr="00B0019F" w:rsidRDefault="00781328" w:rsidP="00781328">
      <w:pPr>
        <w:pStyle w:val="Akapitzlist"/>
        <w:numPr>
          <w:ilvl w:val="0"/>
          <w:numId w:val="14"/>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ZASADY WYBORU</w:t>
      </w:r>
    </w:p>
    <w:p w:rsidR="005639D9" w:rsidRPr="00B0019F" w:rsidRDefault="00781328" w:rsidP="00C40E3E">
      <w:pPr>
        <w:autoSpaceDE w:val="0"/>
        <w:autoSpaceDN w:val="0"/>
        <w:adjustRightInd w:val="0"/>
        <w:spacing w:after="0" w:line="240" w:lineRule="auto"/>
        <w:jc w:val="both"/>
        <w:rPr>
          <w:rFonts w:ascii="Times New Roman" w:hAnsi="Times New Roman" w:cs="Times New Roman"/>
          <w:i/>
          <w:sz w:val="24"/>
          <w:szCs w:val="24"/>
        </w:rPr>
      </w:pPr>
      <w:r w:rsidRPr="00B0019F">
        <w:rPr>
          <w:rFonts w:ascii="Times New Roman" w:hAnsi="Times New Roman" w:cs="Times New Roman"/>
          <w:i/>
          <w:sz w:val="24"/>
          <w:szCs w:val="24"/>
        </w:rPr>
        <w:t xml:space="preserve">. </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dokona wyboru Wykonawcy, którego oferta została oceniona jako najkorzystniejsza tj. uzyskała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największą liczbę punktów w oparciu o podane poniżej kryteria wyboru.</w:t>
      </w: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Ocena ofert dokona będzie w dwóch etapach: dnia rozstrzygnię</w:t>
      </w:r>
      <w:r w:rsidR="000B0F5F" w:rsidRPr="00B0019F">
        <w:rPr>
          <w:rFonts w:ascii="Times New Roman" w:hAnsi="Times New Roman" w:cs="Times New Roman"/>
          <w:sz w:val="24"/>
          <w:szCs w:val="24"/>
        </w:rPr>
        <w:t>cia postę</w:t>
      </w:r>
      <w:r w:rsidRPr="00B0019F">
        <w:rPr>
          <w:rFonts w:ascii="Times New Roman" w:hAnsi="Times New Roman" w:cs="Times New Roman"/>
          <w:sz w:val="24"/>
          <w:szCs w:val="24"/>
        </w:rPr>
        <w:t>powania, za wyjątkiem Wykonawcy wyłonionego do realizacji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lastRenderedPageBreak/>
        <w:t>Kr ETAP I</w:t>
      </w:r>
    </w:p>
    <w:p w:rsidR="00E1351D" w:rsidRPr="00B0019F" w:rsidRDefault="00E1351D"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Ocena dokonana na podstawie kryterium ‘1/0’ (spełnia/nie spełnia):</w:t>
      </w:r>
    </w:p>
    <w:p w:rsidR="00E1351D" w:rsidRPr="00B0019F" w:rsidRDefault="00E1351D" w:rsidP="00C40E3E">
      <w:pPr>
        <w:autoSpaceDE w:val="0"/>
        <w:autoSpaceDN w:val="0"/>
        <w:adjustRightInd w:val="0"/>
        <w:spacing w:after="0" w:line="240" w:lineRule="auto"/>
        <w:jc w:val="both"/>
        <w:rPr>
          <w:rFonts w:ascii="Times New Roman" w:hAnsi="Times New Roman" w:cs="Times New Roman"/>
          <w:b/>
          <w:bCs/>
          <w:sz w:val="24"/>
          <w:szCs w:val="24"/>
        </w:rPr>
      </w:pPr>
    </w:p>
    <w:p w:rsidR="003B07D5" w:rsidRPr="00B0019F" w:rsidRDefault="003B07D5" w:rsidP="00C40E3E">
      <w:pPr>
        <w:autoSpaceDE w:val="0"/>
        <w:autoSpaceDN w:val="0"/>
        <w:adjustRightInd w:val="0"/>
        <w:spacing w:after="0" w:line="24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675"/>
        <w:gridCol w:w="7797"/>
        <w:gridCol w:w="740"/>
      </w:tblGrid>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LP.</w:t>
            </w:r>
          </w:p>
        </w:tc>
        <w:tc>
          <w:tcPr>
            <w:tcW w:w="7797"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Kryterium</w:t>
            </w:r>
          </w:p>
        </w:tc>
        <w:tc>
          <w:tcPr>
            <w:tcW w:w="740"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1/0</w:t>
            </w: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Wykonawca złożył ofertę na proponowanym przez Zamawiającego ‘Formularzu ofertowym’, o którym</w:t>
            </w:r>
            <w:r w:rsidR="000B0F5F" w:rsidRPr="00B0019F">
              <w:rPr>
                <w:rFonts w:ascii="Times New Roman" w:hAnsi="Times New Roman" w:cs="Times New Roman"/>
                <w:sz w:val="24"/>
                <w:szCs w:val="24"/>
              </w:rPr>
              <w:t xml:space="preserve"> </w:t>
            </w:r>
            <w:r w:rsidRPr="00B0019F">
              <w:rPr>
                <w:rFonts w:ascii="Times New Roman" w:hAnsi="Times New Roman" w:cs="Times New Roman"/>
                <w:sz w:val="24"/>
                <w:szCs w:val="24"/>
              </w:rPr>
              <w:t>mowa w pkt. 5.1 wraz z załącznikami, o których mowa w pkt. VIII</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Przesłana oferta wpłynęła do Zamawiającego w odpowiedzi na niniejsze zapytanie ofertowe</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3</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Przesłana oferta wpłynęła do Zamawiającego przed upływem terminu składania ofert</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4</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Przesłana oferta zawiera cenę jednostkową </w:t>
            </w:r>
            <w:r w:rsidR="00BA1AA3" w:rsidRPr="00B0019F">
              <w:rPr>
                <w:rFonts w:ascii="Times New Roman" w:hAnsi="Times New Roman" w:cs="Times New Roman"/>
                <w:sz w:val="24"/>
                <w:szCs w:val="24"/>
              </w:rPr>
              <w:t>brutto</w:t>
            </w:r>
            <w:r w:rsidRPr="00B0019F">
              <w:rPr>
                <w:rFonts w:ascii="Times New Roman" w:hAnsi="Times New Roman" w:cs="Times New Roman"/>
                <w:sz w:val="24"/>
                <w:szCs w:val="24"/>
              </w:rPr>
              <w:t xml:space="preserve"> realizacji każdej z wymienionych w punktach od 1 do 2 formularza ofertowego’ dostaw.</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5.</w:t>
            </w:r>
          </w:p>
        </w:tc>
        <w:tc>
          <w:tcPr>
            <w:tcW w:w="7797" w:type="dxa"/>
          </w:tcPr>
          <w:p w:rsidR="003B07D5" w:rsidRPr="00B0019F" w:rsidRDefault="00E1351D" w:rsidP="00BA1AA3">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Przesłana oferta zawiera łączną cenę </w:t>
            </w:r>
            <w:r w:rsidR="00BA1AA3" w:rsidRPr="00B0019F">
              <w:rPr>
                <w:rFonts w:ascii="Times New Roman" w:hAnsi="Times New Roman" w:cs="Times New Roman"/>
                <w:sz w:val="24"/>
                <w:szCs w:val="24"/>
              </w:rPr>
              <w:t>brutto</w:t>
            </w:r>
            <w:r w:rsidRPr="00B0019F">
              <w:rPr>
                <w:rFonts w:ascii="Times New Roman" w:hAnsi="Times New Roman" w:cs="Times New Roman"/>
                <w:sz w:val="24"/>
                <w:szCs w:val="24"/>
              </w:rPr>
              <w:t xml:space="preserve"> realizacji każdej z wymienionych w punktach od 1 do 2 ‘formularza ofertowego’ dostaw.</w:t>
            </w: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r w:rsidR="003B07D5" w:rsidRPr="00B0019F" w:rsidTr="00E1351D">
        <w:tc>
          <w:tcPr>
            <w:tcW w:w="675" w:type="dxa"/>
          </w:tcPr>
          <w:p w:rsidR="003B07D5"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6.</w:t>
            </w:r>
          </w:p>
        </w:tc>
        <w:tc>
          <w:tcPr>
            <w:tcW w:w="7797" w:type="dxa"/>
          </w:tcPr>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Przesłana oferta wraz z załącznikami została podpisana przez osobę do tego uprawnioną zgodnie z formą reprezentacji Wykonawcy.</w:t>
            </w:r>
          </w:p>
          <w:p w:rsidR="003B07D5" w:rsidRPr="00B0019F" w:rsidRDefault="003B07D5" w:rsidP="00C40E3E">
            <w:pPr>
              <w:autoSpaceDE w:val="0"/>
              <w:autoSpaceDN w:val="0"/>
              <w:adjustRightInd w:val="0"/>
              <w:jc w:val="both"/>
              <w:rPr>
                <w:rFonts w:ascii="Times New Roman" w:hAnsi="Times New Roman" w:cs="Times New Roman"/>
                <w:b/>
                <w:bCs/>
                <w:sz w:val="24"/>
                <w:szCs w:val="24"/>
              </w:rPr>
            </w:pPr>
          </w:p>
        </w:tc>
        <w:tc>
          <w:tcPr>
            <w:tcW w:w="740" w:type="dxa"/>
          </w:tcPr>
          <w:p w:rsidR="003B07D5" w:rsidRPr="00B0019F" w:rsidRDefault="003B07D5" w:rsidP="00C40E3E">
            <w:pPr>
              <w:autoSpaceDE w:val="0"/>
              <w:autoSpaceDN w:val="0"/>
              <w:adjustRightInd w:val="0"/>
              <w:jc w:val="both"/>
              <w:rPr>
                <w:rFonts w:ascii="Times New Roman" w:hAnsi="Times New Roman" w:cs="Times New Roman"/>
                <w:b/>
                <w:bCs/>
                <w:sz w:val="24"/>
                <w:szCs w:val="24"/>
              </w:rPr>
            </w:pPr>
          </w:p>
        </w:tc>
      </w:tr>
    </w:tbl>
    <w:p w:rsidR="00BC6ABE" w:rsidRPr="00B0019F" w:rsidRDefault="00BC6ABE" w:rsidP="00C40E3E">
      <w:pPr>
        <w:jc w:val="both"/>
        <w:rPr>
          <w:rFonts w:ascii="Times New Roman" w:hAnsi="Times New Roman" w:cs="Times New Roman"/>
          <w:sz w:val="24"/>
          <w:szCs w:val="24"/>
        </w:rPr>
      </w:pPr>
    </w:p>
    <w:p w:rsidR="00BC6ABE" w:rsidRPr="00B0019F" w:rsidRDefault="00BC6ABE" w:rsidP="002C344C">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Przesłana do Zamawiającego oferta spełniać musi wszystkie ww. wymagania. W przypadku niespełnienia</w:t>
      </w:r>
      <w:r w:rsidR="002C344C">
        <w:rPr>
          <w:rFonts w:ascii="Times New Roman" w:hAnsi="Times New Roman" w:cs="Times New Roman"/>
          <w:sz w:val="24"/>
          <w:szCs w:val="24"/>
        </w:rPr>
        <w:t xml:space="preserve"> </w:t>
      </w:r>
      <w:r w:rsidRPr="00B0019F">
        <w:rPr>
          <w:rFonts w:ascii="Times New Roman" w:hAnsi="Times New Roman" w:cs="Times New Roman"/>
          <w:sz w:val="24"/>
          <w:szCs w:val="24"/>
        </w:rPr>
        <w:t>któregokolwiek z ww. kryteriów oferta Wykonawcy jest odrzucana na tym etapie oceny.</w:t>
      </w:r>
    </w:p>
    <w:p w:rsidR="00BC6ABE" w:rsidRPr="00B0019F" w:rsidRDefault="00BC6ABE" w:rsidP="00C40E3E">
      <w:p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b/>
          <w:bCs/>
          <w:sz w:val="24"/>
          <w:szCs w:val="24"/>
        </w:rPr>
        <w:t>ETAP II</w:t>
      </w:r>
    </w:p>
    <w:p w:rsidR="00BC6ABE" w:rsidRPr="00B0019F" w:rsidRDefault="00BC6ABE" w:rsidP="00C40E3E">
      <w:pPr>
        <w:jc w:val="both"/>
        <w:rPr>
          <w:rFonts w:ascii="Times New Roman" w:hAnsi="Times New Roman" w:cs="Times New Roman"/>
          <w:sz w:val="24"/>
          <w:szCs w:val="24"/>
        </w:rPr>
      </w:pPr>
      <w:r w:rsidRPr="00B0019F">
        <w:rPr>
          <w:rFonts w:ascii="Times New Roman" w:hAnsi="Times New Roman" w:cs="Times New Roman"/>
          <w:sz w:val="24"/>
          <w:szCs w:val="24"/>
        </w:rPr>
        <w:t>Ocena dokonana będzie w oparciu o podane poniżej kryteria wyboru wraz z ich wagą punktową:</w:t>
      </w:r>
    </w:p>
    <w:p w:rsidR="00E1351D" w:rsidRPr="00B0019F" w:rsidRDefault="00E1351D" w:rsidP="00C40E3E">
      <w:pPr>
        <w:autoSpaceDE w:val="0"/>
        <w:autoSpaceDN w:val="0"/>
        <w:adjustRightInd w:val="0"/>
        <w:spacing w:after="0" w:line="240" w:lineRule="auto"/>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675"/>
        <w:gridCol w:w="207"/>
        <w:gridCol w:w="7448"/>
        <w:gridCol w:w="882"/>
      </w:tblGrid>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Lp.</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Kryterium wyboru</w:t>
            </w:r>
          </w:p>
        </w:tc>
        <w:tc>
          <w:tcPr>
            <w:tcW w:w="882"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waga</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1.</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 xml:space="preserve">Łączna cena </w:t>
            </w:r>
            <w:r w:rsidR="00DA4E8F" w:rsidRPr="00B0019F">
              <w:rPr>
                <w:rFonts w:ascii="Times New Roman" w:hAnsi="Times New Roman" w:cs="Times New Roman"/>
                <w:b/>
                <w:bCs/>
                <w:sz w:val="24"/>
                <w:szCs w:val="24"/>
              </w:rPr>
              <w:t xml:space="preserve">brutto </w:t>
            </w:r>
            <w:r w:rsidRPr="00B0019F">
              <w:rPr>
                <w:rFonts w:ascii="Times New Roman" w:hAnsi="Times New Roman" w:cs="Times New Roman"/>
                <w:b/>
                <w:bCs/>
                <w:sz w:val="24"/>
                <w:szCs w:val="24"/>
              </w:rPr>
              <w:t xml:space="preserve"> realizacji dostawy</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Najniższa wskazana cena łączna netto realizacji dostawy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Maksymalna możliwa do zdobycia ilość punktów: 60 pkt</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60%</w:t>
            </w:r>
          </w:p>
        </w:tc>
        <w:tc>
          <w:tcPr>
            <w:tcW w:w="882"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60%</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Termin realizacji dostawy</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Najkrótszy proponowany termin realizacji dostawy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Termin należy podawać w liczbie dni kalendarzowych od dnia podpisania umowy z Wykonawcą przez Zamawiającego.</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 xml:space="preserve">Maksymalna możliwa do zdobycia liczba punktów: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w:t>
            </w:r>
          </w:p>
          <w:p w:rsidR="00E1351D" w:rsidRPr="00B0019F" w:rsidRDefault="00E1351D" w:rsidP="00C40E3E">
            <w:pPr>
              <w:autoSpaceDE w:val="0"/>
              <w:autoSpaceDN w:val="0"/>
              <w:adjustRightInd w:val="0"/>
              <w:jc w:val="both"/>
              <w:rPr>
                <w:rFonts w:ascii="Times New Roman" w:hAnsi="Times New Roman" w:cs="Times New Roman"/>
                <w:b/>
                <w:bCs/>
                <w:sz w:val="24"/>
                <w:szCs w:val="24"/>
              </w:rPr>
            </w:pPr>
          </w:p>
        </w:tc>
        <w:tc>
          <w:tcPr>
            <w:tcW w:w="882" w:type="dxa"/>
          </w:tcPr>
          <w:p w:rsidR="00E1351D" w:rsidRPr="00B0019F" w:rsidRDefault="00B84E9C"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20</w:t>
            </w:r>
            <w:r w:rsidR="00E1351D" w:rsidRPr="00B0019F">
              <w:rPr>
                <w:rFonts w:ascii="Times New Roman" w:hAnsi="Times New Roman" w:cs="Times New Roman"/>
                <w:b/>
                <w:bCs/>
                <w:sz w:val="24"/>
                <w:szCs w:val="24"/>
              </w:rPr>
              <w:t>%</w:t>
            </w:r>
          </w:p>
        </w:tc>
      </w:tr>
      <w:tr w:rsidR="00E1351D" w:rsidRPr="00B0019F" w:rsidTr="00E1351D">
        <w:tc>
          <w:tcPr>
            <w:tcW w:w="675" w:type="dxa"/>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3.</w:t>
            </w:r>
          </w:p>
        </w:tc>
        <w:tc>
          <w:tcPr>
            <w:tcW w:w="7655" w:type="dxa"/>
            <w:gridSpan w:val="2"/>
          </w:tcPr>
          <w:p w:rsidR="00E1351D" w:rsidRPr="00B0019F" w:rsidRDefault="00E1351D"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t>Okres dodatkowej gwarancji</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Okres dodatkowej gwarancji wynoszący 12 lub więcej miesięcy – maksimum punktów</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lastRenderedPageBreak/>
              <w:t>Oceniane na podstawie informacji zawartych w ‘Formularzu ofertowym’</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Minimalny okres gwarancji dla każdej dostawy Zamawiający określa na 24 miesiące od dnia jej</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realizacji i odbioru przez Zamawiającego.</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W ofercie należy wskazać liczbę proponowanych dodatkowych pełnych miesięcy gwarancji.</w:t>
            </w:r>
          </w:p>
          <w:p w:rsidR="00E1351D" w:rsidRPr="00B0019F" w:rsidRDefault="00E1351D" w:rsidP="00C40E3E">
            <w:pPr>
              <w:autoSpaceDE w:val="0"/>
              <w:autoSpaceDN w:val="0"/>
              <w:adjustRightInd w:val="0"/>
              <w:jc w:val="both"/>
              <w:rPr>
                <w:rFonts w:ascii="Times New Roman" w:hAnsi="Times New Roman" w:cs="Times New Roman"/>
                <w:sz w:val="24"/>
                <w:szCs w:val="24"/>
              </w:rPr>
            </w:pPr>
            <w:r w:rsidRPr="00B0019F">
              <w:rPr>
                <w:rFonts w:ascii="Times New Roman" w:hAnsi="Times New Roman" w:cs="Times New Roman"/>
                <w:sz w:val="24"/>
                <w:szCs w:val="24"/>
              </w:rPr>
              <w:t>Za każdy kolejny pełny miesiąc proponowanej gwarancji Oferent otrzyma 1 punkt. Maksymalna ilość</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możliwych do otrzymania punktów: </w:t>
            </w:r>
            <w:r w:rsidR="00B84E9C" w:rsidRPr="00B0019F">
              <w:rPr>
                <w:rFonts w:ascii="Times New Roman" w:hAnsi="Times New Roman" w:cs="Times New Roman"/>
                <w:sz w:val="24"/>
                <w:szCs w:val="24"/>
              </w:rPr>
              <w:t>20</w:t>
            </w:r>
          </w:p>
          <w:p w:rsidR="00E1351D" w:rsidRPr="00B0019F" w:rsidRDefault="00E1351D" w:rsidP="00C40E3E">
            <w:pPr>
              <w:autoSpaceDE w:val="0"/>
              <w:autoSpaceDN w:val="0"/>
              <w:adjustRightInd w:val="0"/>
              <w:jc w:val="both"/>
              <w:rPr>
                <w:rFonts w:ascii="Times New Roman" w:hAnsi="Times New Roman" w:cs="Times New Roman"/>
                <w:b/>
                <w:bCs/>
                <w:sz w:val="24"/>
                <w:szCs w:val="24"/>
              </w:rPr>
            </w:pPr>
          </w:p>
        </w:tc>
        <w:tc>
          <w:tcPr>
            <w:tcW w:w="882" w:type="dxa"/>
          </w:tcPr>
          <w:p w:rsidR="00E1351D" w:rsidRPr="00B0019F" w:rsidRDefault="00B84E9C" w:rsidP="00C40E3E">
            <w:pPr>
              <w:autoSpaceDE w:val="0"/>
              <w:autoSpaceDN w:val="0"/>
              <w:adjustRightInd w:val="0"/>
              <w:jc w:val="both"/>
              <w:rPr>
                <w:rFonts w:ascii="Times New Roman" w:hAnsi="Times New Roman" w:cs="Times New Roman"/>
                <w:b/>
                <w:bCs/>
                <w:sz w:val="24"/>
                <w:szCs w:val="24"/>
              </w:rPr>
            </w:pPr>
            <w:r w:rsidRPr="00B0019F">
              <w:rPr>
                <w:rFonts w:ascii="Times New Roman" w:hAnsi="Times New Roman" w:cs="Times New Roman"/>
                <w:b/>
                <w:bCs/>
                <w:sz w:val="24"/>
                <w:szCs w:val="24"/>
              </w:rPr>
              <w:lastRenderedPageBreak/>
              <w:t>20</w:t>
            </w:r>
            <w:r w:rsidR="00E1351D" w:rsidRPr="00B0019F">
              <w:rPr>
                <w:rFonts w:ascii="Times New Roman" w:hAnsi="Times New Roman" w:cs="Times New Roman"/>
                <w:b/>
                <w:bCs/>
                <w:sz w:val="24"/>
                <w:szCs w:val="24"/>
              </w:rPr>
              <w:t>%</w:t>
            </w:r>
          </w:p>
        </w:tc>
      </w:tr>
      <w:tr w:rsidR="00B84E9C" w:rsidRPr="00B0019F" w:rsidTr="00E1351D">
        <w:trPr>
          <w:gridAfter w:val="2"/>
          <w:wAfter w:w="8330" w:type="dxa"/>
        </w:trPr>
        <w:tc>
          <w:tcPr>
            <w:tcW w:w="882" w:type="dxa"/>
            <w:gridSpan w:val="2"/>
          </w:tcPr>
          <w:p w:rsidR="00B84E9C" w:rsidRPr="00B0019F" w:rsidRDefault="00B84E9C" w:rsidP="00C40E3E">
            <w:pPr>
              <w:autoSpaceDE w:val="0"/>
              <w:autoSpaceDN w:val="0"/>
              <w:adjustRightInd w:val="0"/>
              <w:jc w:val="both"/>
              <w:rPr>
                <w:rFonts w:ascii="Times New Roman" w:hAnsi="Times New Roman" w:cs="Times New Roman"/>
                <w:b/>
                <w:bCs/>
                <w:sz w:val="24"/>
                <w:szCs w:val="24"/>
              </w:rPr>
            </w:pPr>
          </w:p>
        </w:tc>
      </w:tr>
    </w:tbl>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a. </w:t>
      </w:r>
      <w:r w:rsidR="00BC6ABE" w:rsidRPr="00B0019F">
        <w:rPr>
          <w:rFonts w:ascii="Times New Roman" w:hAnsi="Times New Roman" w:cs="Times New Roman"/>
          <w:sz w:val="24"/>
          <w:szCs w:val="24"/>
        </w:rPr>
        <w:t xml:space="preserve"> Maksymalnie Wykonawca może uzyskać 100 pkt. podczas drugiego etapu oceny ofert</w:t>
      </w:r>
    </w:p>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b. </w:t>
      </w:r>
      <w:r w:rsidR="00BC6ABE" w:rsidRPr="00B0019F">
        <w:rPr>
          <w:rFonts w:ascii="Times New Roman" w:hAnsi="Times New Roman" w:cs="Times New Roman"/>
          <w:sz w:val="24"/>
          <w:szCs w:val="24"/>
        </w:rPr>
        <w:t xml:space="preserve"> Punkty za spełnienie wymienionych wyżej kryteriów wyboru przyznawane będą wg następujących wzorów:</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Łączna cena </w:t>
      </w:r>
      <w:r w:rsidR="00BA151F">
        <w:rPr>
          <w:rFonts w:ascii="Times New Roman" w:hAnsi="Times New Roman" w:cs="Times New Roman"/>
          <w:sz w:val="24"/>
          <w:szCs w:val="24"/>
        </w:rPr>
        <w:t>brutto</w:t>
      </w:r>
      <w:r w:rsidRPr="00B0019F">
        <w:rPr>
          <w:rFonts w:ascii="Times New Roman" w:hAnsi="Times New Roman" w:cs="Times New Roman"/>
          <w:sz w:val="24"/>
          <w:szCs w:val="24"/>
        </w:rPr>
        <w:t xml:space="preserve"> realizacji dostawy: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Liczba punktów= </w:t>
      </w:r>
      <w:proofErr w:type="spellStart"/>
      <w:r w:rsidRPr="00B0019F">
        <w:rPr>
          <w:rFonts w:ascii="Times New Roman" w:hAnsi="Times New Roman" w:cs="Times New Roman"/>
          <w:sz w:val="24"/>
          <w:szCs w:val="24"/>
        </w:rPr>
        <w:t>Nco</w:t>
      </w:r>
      <w:proofErr w:type="spellEnd"/>
      <w:r w:rsidRPr="00B0019F">
        <w:rPr>
          <w:rFonts w:ascii="Times New Roman" w:hAnsi="Times New Roman" w:cs="Times New Roman"/>
          <w:sz w:val="24"/>
          <w:szCs w:val="24"/>
        </w:rPr>
        <w:t>/</w:t>
      </w:r>
      <w:proofErr w:type="spellStart"/>
      <w:r w:rsidRPr="00B0019F">
        <w:rPr>
          <w:rFonts w:ascii="Times New Roman" w:hAnsi="Times New Roman" w:cs="Times New Roman"/>
          <w:sz w:val="24"/>
          <w:szCs w:val="24"/>
        </w:rPr>
        <w:t>Cbo</w:t>
      </w:r>
      <w:proofErr w:type="spellEnd"/>
      <w:r w:rsidRPr="00B0019F">
        <w:rPr>
          <w:rFonts w:ascii="Times New Roman" w:hAnsi="Times New Roman" w:cs="Times New Roman"/>
          <w:sz w:val="24"/>
          <w:szCs w:val="24"/>
        </w:rPr>
        <w:t xml:space="preserve"> x 60 pkt, gdzie: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Nco</w:t>
      </w:r>
      <w:proofErr w:type="spellEnd"/>
      <w:r w:rsidRPr="00B0019F">
        <w:rPr>
          <w:rFonts w:ascii="Times New Roman" w:hAnsi="Times New Roman" w:cs="Times New Roman"/>
          <w:sz w:val="24"/>
          <w:szCs w:val="24"/>
        </w:rPr>
        <w:t xml:space="preserve"> = Najniższa cena spośród 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Cbo</w:t>
      </w:r>
      <w:proofErr w:type="spellEnd"/>
      <w:r w:rsidRPr="00B0019F">
        <w:rPr>
          <w:rFonts w:ascii="Times New Roman" w:hAnsi="Times New Roman" w:cs="Times New Roman"/>
          <w:sz w:val="24"/>
          <w:szCs w:val="24"/>
        </w:rPr>
        <w:t xml:space="preserve"> = Cena badanej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Termin realizacja dostawy: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Liczba punktów= </w:t>
      </w:r>
      <w:proofErr w:type="spellStart"/>
      <w:r w:rsidRPr="00B0019F">
        <w:rPr>
          <w:rFonts w:ascii="Times New Roman" w:hAnsi="Times New Roman" w:cs="Times New Roman"/>
          <w:sz w:val="24"/>
          <w:szCs w:val="24"/>
        </w:rPr>
        <w:t>Nto</w:t>
      </w:r>
      <w:proofErr w:type="spellEnd"/>
      <w:r w:rsidRPr="00B0019F">
        <w:rPr>
          <w:rFonts w:ascii="Times New Roman" w:hAnsi="Times New Roman" w:cs="Times New Roman"/>
          <w:sz w:val="24"/>
          <w:szCs w:val="24"/>
        </w:rPr>
        <w:t>/</w:t>
      </w:r>
      <w:proofErr w:type="spellStart"/>
      <w:r w:rsidRPr="00B0019F">
        <w:rPr>
          <w:rFonts w:ascii="Times New Roman" w:hAnsi="Times New Roman" w:cs="Times New Roman"/>
          <w:sz w:val="24"/>
          <w:szCs w:val="24"/>
        </w:rPr>
        <w:t>Tbo</w:t>
      </w:r>
      <w:proofErr w:type="spellEnd"/>
      <w:r w:rsidRPr="00B0019F">
        <w:rPr>
          <w:rFonts w:ascii="Times New Roman" w:hAnsi="Times New Roman" w:cs="Times New Roman"/>
          <w:sz w:val="24"/>
          <w:szCs w:val="24"/>
        </w:rPr>
        <w:t xml:space="preserve"> x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pkt, gdzie: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Nto</w:t>
      </w:r>
      <w:proofErr w:type="spellEnd"/>
      <w:r w:rsidRPr="00B0019F">
        <w:rPr>
          <w:rFonts w:ascii="Times New Roman" w:hAnsi="Times New Roman" w:cs="Times New Roman"/>
          <w:sz w:val="24"/>
          <w:szCs w:val="24"/>
        </w:rPr>
        <w:t xml:space="preserve"> = Najkrótszy termin spośród 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proofErr w:type="spellStart"/>
      <w:r w:rsidRPr="00B0019F">
        <w:rPr>
          <w:rFonts w:ascii="Times New Roman" w:hAnsi="Times New Roman" w:cs="Times New Roman"/>
          <w:sz w:val="24"/>
          <w:szCs w:val="24"/>
        </w:rPr>
        <w:t>Tbo</w:t>
      </w:r>
      <w:proofErr w:type="spellEnd"/>
      <w:r w:rsidRPr="00B0019F">
        <w:rPr>
          <w:rFonts w:ascii="Times New Roman" w:hAnsi="Times New Roman" w:cs="Times New Roman"/>
          <w:sz w:val="24"/>
          <w:szCs w:val="24"/>
        </w:rPr>
        <w:t xml:space="preserve"> = Termin badanej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Okres dodatkowej gwarancji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określa minimalny okres gwarancyjny na 24 miesiące dla każdej dostawy. Okres ten zostanie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zapisany w umowie z Wykonawcą. Oferent może uzyskać dodatkowe punkty za każdy dodatkowy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zaproponowany miesiąc gwarancji powyżej minimalnego okresu 24 miesięcy. Zaproponowany przez</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oferenta dodatkowy okres gwarancji zostanie dodany do kresu minimalnego i zapisany w umowie z</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Wykonawcą.</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Oferent otrzyma odpowiednio za każdy pełny dodatkowy miesiąc gwarancji zaproponowany w ofercie 1</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punkt, jednakże maksimum punktów do uzyskania w tym kryterium nie może przekroczyć </w:t>
      </w:r>
      <w:r w:rsidR="00B84E9C" w:rsidRPr="00B0019F">
        <w:rPr>
          <w:rFonts w:ascii="Times New Roman" w:hAnsi="Times New Roman" w:cs="Times New Roman"/>
          <w:sz w:val="24"/>
          <w:szCs w:val="24"/>
        </w:rPr>
        <w:t>20</w:t>
      </w:r>
      <w:r w:rsidRPr="00B0019F">
        <w:rPr>
          <w:rFonts w:ascii="Times New Roman" w:hAnsi="Times New Roman" w:cs="Times New Roman"/>
          <w:sz w:val="24"/>
          <w:szCs w:val="24"/>
        </w:rPr>
        <w:t xml:space="preserve"> Stąd też każdy</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 xml:space="preserve">oferent proponujący 12 lub więcej miesięcy otrzyma maksymalną liczbę punktów, tj. </w:t>
      </w:r>
      <w:r w:rsidR="00B84E9C" w:rsidRPr="00B0019F">
        <w:rPr>
          <w:rFonts w:ascii="Times New Roman" w:hAnsi="Times New Roman" w:cs="Times New Roman"/>
          <w:sz w:val="24"/>
          <w:szCs w:val="24"/>
        </w:rPr>
        <w:t>20</w:t>
      </w:r>
    </w:p>
    <w:p w:rsidR="00BC6ABE" w:rsidRPr="00B0019F" w:rsidRDefault="00781328"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c, </w:t>
      </w:r>
      <w:r w:rsidR="00BC6ABE" w:rsidRPr="00B0019F">
        <w:rPr>
          <w:rFonts w:ascii="Times New Roman" w:hAnsi="Times New Roman" w:cs="Times New Roman"/>
          <w:sz w:val="24"/>
          <w:szCs w:val="24"/>
        </w:rPr>
        <w:t xml:space="preserve"> Zamawiający dokona wyboru Wykonawcy, którego oferta odpowiada wszystkim wymaganiom</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przedstawionym w niniejszym zapytaniu i została oceniona jako</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najkorzystniejsza tj. uzyskała największą</w:t>
      </w:r>
      <w:r w:rsidR="00B84E9C" w:rsidRPr="00B0019F">
        <w:rPr>
          <w:rFonts w:ascii="Times New Roman" w:hAnsi="Times New Roman" w:cs="Times New Roman"/>
          <w:sz w:val="24"/>
          <w:szCs w:val="24"/>
        </w:rPr>
        <w:t xml:space="preserve"> </w:t>
      </w:r>
      <w:r w:rsidR="00BC6ABE" w:rsidRPr="00B0019F">
        <w:rPr>
          <w:rFonts w:ascii="Times New Roman" w:hAnsi="Times New Roman" w:cs="Times New Roman"/>
          <w:sz w:val="24"/>
          <w:szCs w:val="24"/>
        </w:rPr>
        <w:t>łączną liczbę punktów w oparciu o podane powyżej kryteria wyboru.</w:t>
      </w:r>
    </w:p>
    <w:p w:rsidR="00B84E9C" w:rsidRPr="00B0019F" w:rsidRDefault="00B84E9C"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C40E3E">
      <w:pPr>
        <w:jc w:val="both"/>
        <w:rPr>
          <w:rFonts w:ascii="Times New Roman" w:hAnsi="Times New Roman" w:cs="Times New Roman"/>
          <w:sz w:val="24"/>
          <w:szCs w:val="24"/>
        </w:rPr>
      </w:pPr>
      <w:r w:rsidRPr="00B0019F">
        <w:rPr>
          <w:rFonts w:ascii="Times New Roman" w:hAnsi="Times New Roman" w:cs="Times New Roman"/>
          <w:b/>
          <w:bCs/>
          <w:sz w:val="24"/>
          <w:szCs w:val="24"/>
        </w:rPr>
        <w:t>V</w:t>
      </w:r>
      <w:r w:rsidR="00781328" w:rsidRPr="00B0019F">
        <w:rPr>
          <w:rFonts w:ascii="Times New Roman" w:hAnsi="Times New Roman" w:cs="Times New Roman"/>
          <w:b/>
          <w:bCs/>
          <w:sz w:val="24"/>
          <w:szCs w:val="24"/>
        </w:rPr>
        <w:t>I</w:t>
      </w:r>
      <w:r w:rsidR="00D81A47" w:rsidRPr="00B0019F">
        <w:rPr>
          <w:rFonts w:ascii="Times New Roman" w:hAnsi="Times New Roman" w:cs="Times New Roman"/>
          <w:b/>
          <w:bCs/>
          <w:sz w:val="24"/>
          <w:szCs w:val="24"/>
        </w:rPr>
        <w:t>I</w:t>
      </w:r>
      <w:r w:rsidRPr="00B0019F">
        <w:rPr>
          <w:rFonts w:ascii="Times New Roman" w:hAnsi="Times New Roman" w:cs="Times New Roman"/>
          <w:b/>
          <w:bCs/>
          <w:sz w:val="24"/>
          <w:szCs w:val="24"/>
        </w:rPr>
        <w:t>. SPOSÓB I TERMIN SKŁADANIA OFERT</w:t>
      </w:r>
    </w:p>
    <w:p w:rsidR="00BC6ABE" w:rsidRPr="00B0019F" w:rsidRDefault="00BC6ABE" w:rsidP="00781328">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powinna być sporządzona na ‘formularzu ofertowym’ zgodnie ze wzorem stanowiącym </w:t>
      </w:r>
      <w:r w:rsidRPr="00B0019F">
        <w:rPr>
          <w:rFonts w:ascii="Times New Roman" w:hAnsi="Times New Roman" w:cs="Times New Roman"/>
          <w:b/>
          <w:bCs/>
          <w:sz w:val="24"/>
          <w:szCs w:val="24"/>
        </w:rPr>
        <w:t>Załącznik nr</w:t>
      </w:r>
      <w:r w:rsidR="00E1351D" w:rsidRPr="00B0019F">
        <w:rPr>
          <w:rFonts w:ascii="Times New Roman" w:hAnsi="Times New Roman" w:cs="Times New Roman"/>
          <w:b/>
          <w:bCs/>
          <w:sz w:val="24"/>
          <w:szCs w:val="24"/>
        </w:rPr>
        <w:t xml:space="preserve"> </w:t>
      </w:r>
      <w:r w:rsidRPr="00B0019F">
        <w:rPr>
          <w:rFonts w:ascii="Times New Roman" w:hAnsi="Times New Roman" w:cs="Times New Roman"/>
          <w:b/>
          <w:bCs/>
          <w:sz w:val="24"/>
          <w:szCs w:val="24"/>
        </w:rPr>
        <w:t xml:space="preserve">1 </w:t>
      </w:r>
      <w:r w:rsidRPr="00B0019F">
        <w:rPr>
          <w:rFonts w:ascii="Times New Roman" w:hAnsi="Times New Roman" w:cs="Times New Roman"/>
          <w:sz w:val="24"/>
          <w:szCs w:val="24"/>
        </w:rPr>
        <w:t>do niniejszego zapytania i złożona wraz z wymaganymi załącznikami, niniejszego zapytania.</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sz w:val="24"/>
          <w:szCs w:val="24"/>
        </w:rPr>
        <w:t>Oferta oraz wszystkie załączniki powinna być podpisana przez osobę do tego uprawnioną zgodnie z formą</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reprezentacji Wykonawcy</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B0019F">
        <w:rPr>
          <w:rFonts w:ascii="Times New Roman" w:hAnsi="Times New Roman" w:cs="Times New Roman"/>
          <w:sz w:val="24"/>
          <w:szCs w:val="24"/>
        </w:rPr>
        <w:t>Dopuszcza się złożenie oferty w wersji: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papierowej osobiście w siedzibie Zamawiającego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za pośrednictwem poczty na adres Zamawiającego</w:t>
      </w:r>
    </w:p>
    <w:p w:rsidR="003C07C6" w:rsidRDefault="003C07C6"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 obydwu wskazanych powyżej przypadkach decyduje data wpływu oferty do Zamawiającego)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 wersji elektronicznej (skan oferty wraz z załącznikami) na adres mailowy: </w:t>
      </w:r>
      <w:hyperlink r:id="rId9" w:history="1">
        <w:r w:rsidR="00781328" w:rsidRPr="00B0019F">
          <w:rPr>
            <w:rStyle w:val="Hipercze"/>
            <w:rFonts w:ascii="Times New Roman" w:hAnsi="Times New Roman" w:cs="Times New Roman"/>
            <w:color w:val="auto"/>
            <w:sz w:val="24"/>
            <w:szCs w:val="24"/>
          </w:rPr>
          <w:t>sekretariat@zsmor.pl</w:t>
        </w:r>
      </w:hyperlink>
    </w:p>
    <w:p w:rsidR="00BC6ABE" w:rsidRPr="002C344C" w:rsidRDefault="00BC6ABE" w:rsidP="00781328">
      <w:pPr>
        <w:pStyle w:val="Akapitzlist"/>
        <w:numPr>
          <w:ilvl w:val="0"/>
          <w:numId w:val="15"/>
        </w:numPr>
        <w:autoSpaceDE w:val="0"/>
        <w:autoSpaceDN w:val="0"/>
        <w:adjustRightInd w:val="0"/>
        <w:spacing w:after="0" w:line="240" w:lineRule="auto"/>
        <w:jc w:val="both"/>
        <w:rPr>
          <w:rFonts w:ascii="Times New Roman" w:hAnsi="Times New Roman" w:cs="Times New Roman"/>
          <w:b/>
          <w:bCs/>
          <w:sz w:val="28"/>
          <w:szCs w:val="24"/>
        </w:rPr>
      </w:pPr>
      <w:r w:rsidRPr="002C344C">
        <w:rPr>
          <w:rFonts w:ascii="Times New Roman" w:hAnsi="Times New Roman" w:cs="Times New Roman"/>
          <w:b/>
          <w:sz w:val="28"/>
          <w:szCs w:val="24"/>
        </w:rPr>
        <w:t xml:space="preserve">Termin składania ofert: </w:t>
      </w:r>
      <w:r w:rsidRPr="002C344C">
        <w:rPr>
          <w:rFonts w:ascii="Times New Roman" w:hAnsi="Times New Roman" w:cs="Times New Roman"/>
          <w:b/>
          <w:bCs/>
          <w:sz w:val="28"/>
          <w:szCs w:val="24"/>
        </w:rPr>
        <w:t xml:space="preserve">do </w:t>
      </w:r>
      <w:r w:rsidR="00A01072" w:rsidRPr="002C344C">
        <w:rPr>
          <w:rFonts w:ascii="Times New Roman" w:hAnsi="Times New Roman" w:cs="Times New Roman"/>
          <w:b/>
          <w:bCs/>
          <w:sz w:val="28"/>
          <w:szCs w:val="24"/>
        </w:rPr>
        <w:t>07.06.2021 r.</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Wykonawca może złożyć tylko jedną ofertę.</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nie dopuszcza składania ofert częściowych.</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Zamawiający nie dopuszcza składania ofert wariantowych.</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 Wszelkie koszty związane z przygotowaniem oferty ponosi składający ofertę.</w:t>
      </w:r>
    </w:p>
    <w:p w:rsidR="00BC6ABE" w:rsidRPr="00B0019F" w:rsidRDefault="00BC6ABE" w:rsidP="00C40E3E">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 xml:space="preserve">Oferent pozostaje związany ofertą przez </w:t>
      </w:r>
      <w:r w:rsidR="009D7B67" w:rsidRPr="00B0019F">
        <w:rPr>
          <w:rFonts w:ascii="Times New Roman" w:hAnsi="Times New Roman" w:cs="Times New Roman"/>
          <w:sz w:val="24"/>
          <w:szCs w:val="24"/>
        </w:rPr>
        <w:t>3</w:t>
      </w:r>
      <w:r w:rsidRPr="00B0019F">
        <w:rPr>
          <w:rFonts w:ascii="Times New Roman" w:hAnsi="Times New Roman" w:cs="Times New Roman"/>
          <w:sz w:val="24"/>
          <w:szCs w:val="24"/>
        </w:rPr>
        <w:t>0 dni od daty jej złożenia.</w:t>
      </w:r>
    </w:p>
    <w:p w:rsidR="00B14ECB" w:rsidRDefault="00B14ECB" w:rsidP="00B14ECB">
      <w:pPr>
        <w:pStyle w:val="Standard"/>
        <w:spacing w:after="0" w:line="240" w:lineRule="auto"/>
        <w:ind w:left="284"/>
        <w:rPr>
          <w:rFonts w:ascii="Times New Roman" w:eastAsiaTheme="minorHAnsi" w:hAnsi="Times New Roman" w:cs="Times New Roman"/>
          <w:kern w:val="0"/>
          <w:sz w:val="24"/>
          <w:szCs w:val="24"/>
        </w:rPr>
      </w:pPr>
    </w:p>
    <w:p w:rsidR="002C344C" w:rsidRPr="00B0019F" w:rsidRDefault="002C344C" w:rsidP="00B14ECB">
      <w:pPr>
        <w:pStyle w:val="Standard"/>
        <w:spacing w:after="0" w:line="240" w:lineRule="auto"/>
        <w:ind w:left="284"/>
        <w:rPr>
          <w:rFonts w:ascii="Times New Roman" w:eastAsiaTheme="minorHAnsi" w:hAnsi="Times New Roman" w:cs="Times New Roman"/>
          <w:kern w:val="0"/>
          <w:sz w:val="24"/>
          <w:szCs w:val="24"/>
        </w:rPr>
      </w:pPr>
    </w:p>
    <w:p w:rsidR="00B14ECB" w:rsidRPr="00B0019F" w:rsidRDefault="00365132" w:rsidP="00365132">
      <w:pPr>
        <w:pStyle w:val="Standard"/>
        <w:spacing w:after="0" w:line="240" w:lineRule="auto"/>
        <w:ind w:left="360"/>
        <w:rPr>
          <w:rFonts w:ascii="Times New Roman" w:hAnsi="Times New Roman" w:cs="Times New Roman"/>
          <w:sz w:val="24"/>
          <w:szCs w:val="24"/>
        </w:rPr>
      </w:pPr>
      <w:r>
        <w:rPr>
          <w:rFonts w:ascii="Times New Roman" w:eastAsia="Times New Roman" w:hAnsi="Times New Roman" w:cs="Times New Roman"/>
          <w:b/>
          <w:sz w:val="24"/>
          <w:szCs w:val="24"/>
          <w:lang w:eastAsia="pl-PL"/>
        </w:rPr>
        <w:t xml:space="preserve">VIII </w:t>
      </w:r>
      <w:r w:rsidR="00B14ECB" w:rsidRPr="00B0019F">
        <w:rPr>
          <w:rFonts w:ascii="Times New Roman" w:eastAsia="Times New Roman" w:hAnsi="Times New Roman" w:cs="Times New Roman"/>
          <w:b/>
          <w:sz w:val="24"/>
          <w:szCs w:val="24"/>
          <w:lang w:eastAsia="pl-PL"/>
        </w:rPr>
        <w:t>TERMIN REALIZACJI ZAMÓWIENIA:</w:t>
      </w:r>
    </w:p>
    <w:p w:rsidR="00D81A47" w:rsidRPr="00B0019F" w:rsidRDefault="00D81A47" w:rsidP="00D81A47">
      <w:pPr>
        <w:pStyle w:val="Standard"/>
        <w:spacing w:after="0" w:line="240" w:lineRule="auto"/>
        <w:ind w:left="1080"/>
        <w:rPr>
          <w:rFonts w:ascii="Times New Roman" w:hAnsi="Times New Roman" w:cs="Times New Roman"/>
          <w:sz w:val="24"/>
          <w:szCs w:val="24"/>
        </w:rPr>
      </w:pPr>
    </w:p>
    <w:p w:rsidR="00B14ECB" w:rsidRPr="002C344C" w:rsidRDefault="00B14ECB" w:rsidP="00B14ECB">
      <w:pPr>
        <w:pStyle w:val="Standard"/>
        <w:spacing w:after="0" w:line="240" w:lineRule="auto"/>
        <w:ind w:left="284"/>
        <w:jc w:val="both"/>
        <w:rPr>
          <w:rFonts w:ascii="Times New Roman" w:hAnsi="Times New Roman" w:cs="Times New Roman"/>
          <w:sz w:val="28"/>
          <w:szCs w:val="24"/>
        </w:rPr>
      </w:pPr>
      <w:r w:rsidRPr="00B0019F">
        <w:rPr>
          <w:rFonts w:ascii="Times New Roman" w:hAnsi="Times New Roman" w:cs="Times New Roman"/>
          <w:sz w:val="24"/>
          <w:szCs w:val="24"/>
        </w:rPr>
        <w:t xml:space="preserve">Terminy realizacji dostawy - </w:t>
      </w:r>
      <w:r w:rsidRPr="00B0019F">
        <w:rPr>
          <w:rFonts w:ascii="Times New Roman" w:hAnsi="Times New Roman" w:cs="Times New Roman"/>
          <w:sz w:val="24"/>
          <w:szCs w:val="24"/>
          <w:u w:val="single"/>
        </w:rPr>
        <w:t>zgodny z terminem zadeklarowanym w formularzu ofertowym</w:t>
      </w:r>
      <w:r w:rsidRPr="00B0019F">
        <w:rPr>
          <w:rFonts w:ascii="Times New Roman" w:hAnsi="Times New Roman" w:cs="Times New Roman"/>
          <w:sz w:val="24"/>
          <w:szCs w:val="24"/>
        </w:rPr>
        <w:t xml:space="preserve">, przy czym w terminie nie dłuższym niż </w:t>
      </w:r>
      <w:r w:rsidR="00B60524" w:rsidRPr="00B0019F">
        <w:rPr>
          <w:rFonts w:ascii="Times New Roman" w:hAnsi="Times New Roman" w:cs="Times New Roman"/>
          <w:sz w:val="24"/>
          <w:szCs w:val="24"/>
        </w:rPr>
        <w:t>2</w:t>
      </w:r>
      <w:r w:rsidRPr="00B0019F">
        <w:rPr>
          <w:rFonts w:ascii="Times New Roman" w:hAnsi="Times New Roman" w:cs="Times New Roman"/>
          <w:sz w:val="24"/>
          <w:szCs w:val="24"/>
        </w:rPr>
        <w:t xml:space="preserve">0 dni od dnia podpisania umowy, </w:t>
      </w:r>
      <w:r w:rsidRPr="002C344C">
        <w:rPr>
          <w:rFonts w:ascii="Times New Roman" w:hAnsi="Times New Roman" w:cs="Times New Roman"/>
          <w:b/>
          <w:sz w:val="28"/>
          <w:szCs w:val="24"/>
          <w:u w:val="single"/>
        </w:rPr>
        <w:t xml:space="preserve">nie </w:t>
      </w:r>
      <w:r w:rsidRPr="002C344C">
        <w:rPr>
          <w:rFonts w:ascii="Times New Roman" w:hAnsi="Times New Roman" w:cs="Times New Roman"/>
          <w:b/>
          <w:sz w:val="28"/>
          <w:szCs w:val="24"/>
          <w:u w:val="single"/>
          <w:shd w:val="clear" w:color="auto" w:fill="FFFFFF"/>
        </w:rPr>
        <w:t xml:space="preserve">później niż do dnia </w:t>
      </w:r>
      <w:r w:rsidR="00B60524" w:rsidRPr="002C344C">
        <w:rPr>
          <w:rFonts w:ascii="Times New Roman" w:hAnsi="Times New Roman" w:cs="Times New Roman"/>
          <w:b/>
          <w:sz w:val="28"/>
          <w:szCs w:val="24"/>
          <w:u w:val="single"/>
          <w:shd w:val="clear" w:color="auto" w:fill="FFFFFF"/>
        </w:rPr>
        <w:t xml:space="preserve">30 czerwca </w:t>
      </w:r>
      <w:r w:rsidRPr="002C344C">
        <w:rPr>
          <w:rFonts w:ascii="Times New Roman" w:hAnsi="Times New Roman" w:cs="Times New Roman"/>
          <w:b/>
          <w:sz w:val="28"/>
          <w:szCs w:val="24"/>
          <w:u w:val="single"/>
          <w:shd w:val="clear" w:color="auto" w:fill="FFFFFF"/>
        </w:rPr>
        <w:t>2021 r.</w:t>
      </w:r>
    </w:p>
    <w:p w:rsidR="00B14ECB" w:rsidRPr="00B0019F" w:rsidRDefault="00B14ECB" w:rsidP="00B14ECB">
      <w:pPr>
        <w:pStyle w:val="Akapitzlist"/>
        <w:autoSpaceDE w:val="0"/>
        <w:autoSpaceDN w:val="0"/>
        <w:adjustRightInd w:val="0"/>
        <w:spacing w:after="0" w:line="240" w:lineRule="auto"/>
        <w:ind w:left="1080"/>
        <w:jc w:val="both"/>
        <w:rPr>
          <w:rFonts w:ascii="Times New Roman" w:hAnsi="Times New Roman" w:cs="Times New Roman"/>
          <w:sz w:val="24"/>
          <w:szCs w:val="24"/>
        </w:rPr>
      </w:pPr>
    </w:p>
    <w:p w:rsidR="00B14ECB" w:rsidRPr="00B0019F" w:rsidRDefault="00B14ECB" w:rsidP="00C40E3E">
      <w:pPr>
        <w:autoSpaceDE w:val="0"/>
        <w:autoSpaceDN w:val="0"/>
        <w:adjustRightInd w:val="0"/>
        <w:spacing w:after="0" w:line="240" w:lineRule="auto"/>
        <w:jc w:val="both"/>
        <w:rPr>
          <w:rFonts w:ascii="Times New Roman" w:hAnsi="Times New Roman" w:cs="Times New Roman"/>
          <w:sz w:val="24"/>
          <w:szCs w:val="24"/>
        </w:rPr>
      </w:pPr>
    </w:p>
    <w:p w:rsidR="00AB481A" w:rsidRPr="00B0019F" w:rsidRDefault="00AB481A" w:rsidP="00D81A47">
      <w:pPr>
        <w:pStyle w:val="Akapitzlist"/>
        <w:numPr>
          <w:ilvl w:val="0"/>
          <w:numId w:val="16"/>
        </w:numPr>
        <w:jc w:val="both"/>
        <w:rPr>
          <w:rFonts w:ascii="Times New Roman" w:hAnsi="Times New Roman" w:cs="Times New Roman"/>
          <w:b/>
          <w:bCs/>
          <w:sz w:val="24"/>
          <w:szCs w:val="24"/>
        </w:rPr>
      </w:pPr>
      <w:r w:rsidRPr="00B0019F">
        <w:rPr>
          <w:rFonts w:ascii="Times New Roman" w:hAnsi="Times New Roman" w:cs="Times New Roman"/>
          <w:b/>
          <w:bCs/>
          <w:sz w:val="24"/>
          <w:szCs w:val="24"/>
        </w:rPr>
        <w:t>UWAGI KOŃCOWE</w:t>
      </w:r>
    </w:p>
    <w:p w:rsidR="00B14ECB" w:rsidRPr="00B0019F" w:rsidRDefault="00B14ECB" w:rsidP="00B14ECB">
      <w:pPr>
        <w:pStyle w:val="Akapitzlist"/>
        <w:ind w:left="1080"/>
        <w:jc w:val="both"/>
        <w:rPr>
          <w:rFonts w:ascii="Times New Roman" w:hAnsi="Times New Roman" w:cs="Times New Roman"/>
          <w:sz w:val="24"/>
          <w:szCs w:val="24"/>
        </w:rPr>
      </w:pP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1) Zamawiający może w toku badania i oceny ofert żądać od Oferentów wyjaśnień dotyczących treści</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złożonych ofert.</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2) Zamawiający zastrzega sobie prawo do podjęcia negocjacji, w tym również cenowych ze składającym ofertę,</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którego oferta zostanie wybrana jako najkorzystniejsza jednak jej wartość będzie przekraczać dostępną</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alokację środków przewidzianych w budżecie Projektu na realizację przedmiotu zamówienia oraz prawo do</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odstąpienia od udzielenia zamówienia w wypadku nieuzyskania porozumienia w toku prowadzonych</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negocjacji.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3) Zamawiający jest uprawniony do poprawienia w tekście oferty oczywistych omyłek pisarskich, niezwłocznie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zawiadamiając o tym danego Oferenta. W terminie 1 dnia od dnia zawiadomienia Oferent może nie zgodzić</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się na poprawienie w treści oferty oczywistych pomyłek pisarskich, w takim przypadku jego oferta podlega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odrzuceniu.</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4) Z uwagi na fakt, iż niniejsze postępowanie konkursowe prowadzone jest w odniesieniu do projektu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realizowanego w ramach EFRR, w umowie z Wykonawcą zawarte zostaną m.in. następujące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uwarunkowania: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a) obowiązek udostępnienia na każde żądanie dokumentacji, w tym dokumentacji finansowej</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związanej z realizacją zamówienia,</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b) możliwość zmiany szczegółowego zakresu zamówienia w wyniku ewentualnych zmian we wniosku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 dofinansowanie projektu wprowadzonych w okresie jego realizacji,</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5) Zamawiający zastrzega sobie uprawnienie do zamknięcia Postępowania lub jego części bez dokonywania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wyboru oferty lub do unieważnienia Postępowania lub jego części bez podawania przyczyny,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6) Do upływu terminu składania ofert Zamawiający zastrzega sobie prawo zmiany treści niniejszego Zapytania</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ofertowego,</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7) Zamawiający dopuszcza możliwość realizacji zamówienia przez Podwykonawców Wykonawcy z</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zastrzeżeniem, iż Wykonawca odpowiada za działania Podwykonawców jak za własne.</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lastRenderedPageBreak/>
        <w:t>8) Zamawiający nie może być pociągany do odpowiedzialności za jakiekolwiek koszty czy wydatki poniesione</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przez oferentów w związku z przygotowaniem i dostarczeniem oferty.</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9) Termin realizacji umowy nie może przekroczyć terminu zakończenia realizacji projektu, tj. dnia 30.04.2022</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r.</w:t>
      </w:r>
    </w:p>
    <w:p w:rsidR="00BC6ABE" w:rsidRPr="00B0019F" w:rsidRDefault="00BC6ABE" w:rsidP="00C40E3E">
      <w:pPr>
        <w:autoSpaceDE w:val="0"/>
        <w:autoSpaceDN w:val="0"/>
        <w:adjustRightInd w:val="0"/>
        <w:spacing w:after="0" w:line="240" w:lineRule="auto"/>
        <w:jc w:val="both"/>
        <w:rPr>
          <w:rFonts w:ascii="Times New Roman" w:hAnsi="Times New Roman" w:cs="Times New Roman"/>
          <w:sz w:val="24"/>
          <w:szCs w:val="24"/>
        </w:rPr>
      </w:pPr>
      <w:r w:rsidRPr="00B0019F">
        <w:rPr>
          <w:rFonts w:ascii="Times New Roman" w:hAnsi="Times New Roman" w:cs="Times New Roman"/>
          <w:sz w:val="24"/>
          <w:szCs w:val="24"/>
        </w:rPr>
        <w:t>10) Zamawiający zastrzega sobie możliwość dokonania zmian w podpisanej z wyłonionym w ramach konkursu</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Wykonawcą polegających na zwiększeniu wartości pierwotnej zamówienia do 50% tejże wartości, w</w:t>
      </w:r>
      <w:r w:rsidR="00B84E9C" w:rsidRPr="00B0019F">
        <w:rPr>
          <w:rFonts w:ascii="Times New Roman" w:hAnsi="Times New Roman" w:cs="Times New Roman"/>
          <w:sz w:val="24"/>
          <w:szCs w:val="24"/>
        </w:rPr>
        <w:t xml:space="preserve"> </w:t>
      </w:r>
      <w:r w:rsidRPr="00B0019F">
        <w:rPr>
          <w:rFonts w:ascii="Times New Roman" w:hAnsi="Times New Roman" w:cs="Times New Roman"/>
          <w:sz w:val="24"/>
          <w:szCs w:val="24"/>
        </w:rPr>
        <w:t>związku z okolicznościami, które mogą pojawić się w trakcie realizacji umowy, a których Zamawiający nie</w:t>
      </w:r>
      <w:r w:rsidR="00615EAC" w:rsidRPr="00B0019F">
        <w:rPr>
          <w:rFonts w:ascii="Times New Roman" w:hAnsi="Times New Roman" w:cs="Times New Roman"/>
          <w:sz w:val="24"/>
          <w:szCs w:val="24"/>
        </w:rPr>
        <w:t xml:space="preserve"> </w:t>
      </w:r>
      <w:r w:rsidRPr="00B0019F">
        <w:rPr>
          <w:rFonts w:ascii="Times New Roman" w:hAnsi="Times New Roman" w:cs="Times New Roman"/>
          <w:sz w:val="24"/>
          <w:szCs w:val="24"/>
        </w:rPr>
        <w:t>był w stanie przewidzieć na etapie wyłaniania Wykonawcy.</w:t>
      </w:r>
    </w:p>
    <w:p w:rsidR="00010E3E" w:rsidRPr="00B0019F" w:rsidRDefault="00010E3E" w:rsidP="00010E3E">
      <w:pPr>
        <w:pStyle w:val="Standard"/>
        <w:shd w:val="clear" w:color="auto" w:fill="D9D9D9"/>
        <w:spacing w:after="0" w:line="240" w:lineRule="auto"/>
        <w:jc w:val="both"/>
        <w:rPr>
          <w:rFonts w:ascii="Times New Roman" w:hAnsi="Times New Roman" w:cs="Times New Roman"/>
          <w:sz w:val="24"/>
          <w:szCs w:val="24"/>
        </w:rPr>
      </w:pPr>
      <w:r w:rsidRPr="00B0019F">
        <w:rPr>
          <w:rFonts w:ascii="Times New Roman" w:hAnsi="Times New Roman" w:cs="Times New Roman"/>
          <w:b/>
          <w:sz w:val="24"/>
          <w:szCs w:val="24"/>
          <w:u w:val="single"/>
        </w:rPr>
        <w:t>Informacje i wymagania pozostałe:</w:t>
      </w:r>
    </w:p>
    <w:p w:rsidR="00010E3E" w:rsidRPr="00B0019F" w:rsidRDefault="00010E3E" w:rsidP="00010E3E">
      <w:pPr>
        <w:pStyle w:val="Akapitzlist"/>
        <w:numPr>
          <w:ilvl w:val="0"/>
          <w:numId w:val="12"/>
        </w:numPr>
        <w:suppressAutoHyphens/>
        <w:autoSpaceDN w:val="0"/>
        <w:spacing w:after="0" w:line="240" w:lineRule="auto"/>
        <w:ind w:left="284"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sz w:val="24"/>
          <w:szCs w:val="24"/>
        </w:rPr>
        <w:t xml:space="preserve">Dostarczony sprzęt oraz oprogramowanie musi być zgodny ze specyfikacją techniczną przedstawioną w </w:t>
      </w:r>
      <w:r w:rsidRPr="00B0019F">
        <w:rPr>
          <w:rFonts w:ascii="Times New Roman" w:hAnsi="Times New Roman" w:cs="Times New Roman"/>
          <w:sz w:val="24"/>
          <w:szCs w:val="24"/>
        </w:rPr>
        <w:br/>
        <w:t xml:space="preserve"> ofercie Wykonawcy, fabrycznie nowy, sprawny technicznie, wolny od wad fizycznych i prawnych oraz winien być dostarczony w sposób zabezpieczający go przed uszkodzeniem w czasie transportu (zapakowany) i odpowiadający normom jakościowym, określonym w powszechnie obowiązujących przepisach w tym zakresie; winien także posiadać dopuszczenia do stosowania na terytorium RP oraz odpowiednie certyfikaty bezpieczeństwa (np. CE (</w:t>
      </w:r>
      <w:proofErr w:type="spellStart"/>
      <w:r w:rsidRPr="00B0019F">
        <w:rPr>
          <w:rFonts w:ascii="Times New Roman" w:hAnsi="Times New Roman" w:cs="Times New Roman"/>
          <w:sz w:val="24"/>
          <w:szCs w:val="24"/>
        </w:rPr>
        <w:t>Conformité</w:t>
      </w:r>
      <w:proofErr w:type="spellEnd"/>
      <w:r w:rsidRPr="00B0019F">
        <w:rPr>
          <w:rFonts w:ascii="Times New Roman" w:hAnsi="Times New Roman" w:cs="Times New Roman"/>
          <w:sz w:val="24"/>
          <w:szCs w:val="24"/>
        </w:rPr>
        <w:t xml:space="preserve"> </w:t>
      </w:r>
      <w:proofErr w:type="spellStart"/>
      <w:r w:rsidRPr="00B0019F">
        <w:rPr>
          <w:rFonts w:ascii="Times New Roman" w:hAnsi="Times New Roman" w:cs="Times New Roman"/>
          <w:sz w:val="24"/>
          <w:szCs w:val="24"/>
        </w:rPr>
        <w:t>Européenne</w:t>
      </w:r>
      <w:proofErr w:type="spellEnd"/>
      <w:r w:rsidRPr="00B0019F">
        <w:rPr>
          <w:rFonts w:ascii="Times New Roman" w:hAnsi="Times New Roman" w:cs="Times New Roman"/>
          <w:sz w:val="24"/>
          <w:szCs w:val="24"/>
        </w:rPr>
        <w:t>)).</w:t>
      </w:r>
    </w:p>
    <w:p w:rsidR="00010E3E" w:rsidRPr="00B0019F" w:rsidRDefault="00010E3E" w:rsidP="00010E3E">
      <w:pPr>
        <w:pStyle w:val="Akapitzlist"/>
        <w:numPr>
          <w:ilvl w:val="0"/>
          <w:numId w:val="11"/>
        </w:numPr>
        <w:suppressAutoHyphens/>
        <w:autoSpaceDN w:val="0"/>
        <w:spacing w:after="0" w:line="240" w:lineRule="auto"/>
        <w:ind w:left="284" w:hanging="284"/>
        <w:contextualSpacing w:val="0"/>
        <w:jc w:val="both"/>
        <w:textAlignment w:val="baseline"/>
        <w:rPr>
          <w:rFonts w:ascii="Times New Roman" w:hAnsi="Times New Roman" w:cs="Times New Roman"/>
          <w:sz w:val="24"/>
          <w:szCs w:val="24"/>
        </w:rPr>
      </w:pPr>
      <w:r w:rsidRPr="00B0019F">
        <w:rPr>
          <w:rFonts w:ascii="Times New Roman" w:hAnsi="Times New Roman" w:cs="Times New Roman"/>
          <w:sz w:val="24"/>
          <w:szCs w:val="24"/>
        </w:rPr>
        <w:t xml:space="preserve">Wykonawca udzieli na </w:t>
      </w:r>
      <w:r w:rsidRPr="00B0019F">
        <w:rPr>
          <w:rFonts w:ascii="Times New Roman" w:hAnsi="Times New Roman" w:cs="Times New Roman"/>
          <w:b/>
          <w:sz w:val="24"/>
          <w:szCs w:val="24"/>
        </w:rPr>
        <w:t>przedmiot zamówienia</w:t>
      </w:r>
      <w:r w:rsidRPr="00B0019F">
        <w:rPr>
          <w:rFonts w:ascii="Times New Roman" w:hAnsi="Times New Roman" w:cs="Times New Roman"/>
          <w:sz w:val="24"/>
          <w:szCs w:val="24"/>
        </w:rPr>
        <w:t xml:space="preserve"> gwarancji jakości na okres</w:t>
      </w:r>
      <w:r w:rsidRPr="00B0019F">
        <w:rPr>
          <w:rFonts w:ascii="Times New Roman" w:hAnsi="Times New Roman" w:cs="Times New Roman"/>
          <w:b/>
          <w:sz w:val="24"/>
          <w:szCs w:val="24"/>
        </w:rPr>
        <w:t xml:space="preserve"> nie krótszy niż 24 miesiące </w:t>
      </w:r>
      <w:r w:rsidRPr="00B0019F">
        <w:rPr>
          <w:rFonts w:ascii="Times New Roman" w:hAnsi="Times New Roman" w:cs="Times New Roman"/>
          <w:sz w:val="24"/>
          <w:szCs w:val="24"/>
        </w:rPr>
        <w:t>od daty podpisania protokołu końcowego odbioru całości przedmiotu zamówienia.</w:t>
      </w:r>
    </w:p>
    <w:p w:rsidR="004D3B5D" w:rsidRPr="00B0019F" w:rsidRDefault="004D3B5D" w:rsidP="004D3B5D">
      <w:pPr>
        <w:suppressAutoHyphens/>
        <w:autoSpaceDN w:val="0"/>
        <w:spacing w:after="0" w:line="240" w:lineRule="auto"/>
        <w:jc w:val="both"/>
        <w:textAlignment w:val="baseline"/>
        <w:rPr>
          <w:rFonts w:ascii="Times New Roman" w:hAnsi="Times New Roman" w:cs="Times New Roman"/>
          <w:sz w:val="24"/>
          <w:szCs w:val="24"/>
        </w:rPr>
      </w:pPr>
    </w:p>
    <w:p w:rsidR="0053182F" w:rsidRPr="00B0019F" w:rsidRDefault="00141652" w:rsidP="00141652">
      <w:pPr>
        <w:pStyle w:val="Standard"/>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X      </w:t>
      </w:r>
      <w:r w:rsidR="0053182F" w:rsidRPr="00B0019F">
        <w:rPr>
          <w:rFonts w:ascii="Times New Roman" w:hAnsi="Times New Roman" w:cs="Times New Roman"/>
          <w:b/>
          <w:sz w:val="24"/>
          <w:szCs w:val="24"/>
        </w:rPr>
        <w:t>INFORMACJE O PRZETWARZANIU DANYCH OSOBOWYCH:</w:t>
      </w:r>
    </w:p>
    <w:p w:rsidR="0053182F" w:rsidRPr="00B0019F" w:rsidRDefault="0053182F" w:rsidP="0053182F">
      <w:pPr>
        <w:pStyle w:val="Standard"/>
        <w:spacing w:after="0" w:line="240" w:lineRule="auto"/>
        <w:ind w:left="426"/>
        <w:jc w:val="both"/>
        <w:rPr>
          <w:rFonts w:ascii="Times New Roman" w:hAnsi="Times New Roman" w:cs="Times New Roman"/>
          <w:sz w:val="24"/>
          <w:szCs w:val="24"/>
        </w:rPr>
      </w:pPr>
      <w:r w:rsidRPr="00B0019F">
        <w:rPr>
          <w:rFonts w:ascii="Times New Roman" w:hAnsi="Times New Roman" w:cs="Times New Roman"/>
          <w:sz w:val="24"/>
          <w:szCs w:val="24"/>
        </w:rPr>
        <w:t xml:space="preserve">Zgodnie z art. 13 ust. 1 i ust. 2 ogólnego rozporządzenia o ochronie danych osobowych z dnia 27 kwietnia 2016 r. (dalej: „rozporządzenie 2016/679”) </w:t>
      </w:r>
      <w:r w:rsidRPr="00B0019F">
        <w:rPr>
          <w:rFonts w:ascii="Times New Roman" w:hAnsi="Times New Roman" w:cs="Times New Roman"/>
          <w:sz w:val="24"/>
          <w:szCs w:val="24"/>
          <w:u w:val="single"/>
        </w:rPr>
        <w:t>informujemy, że:</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Administratorem danych zbieranych i przetwarzanych w celu wyboru Wykonawcy, zawarcia umowy oraz realizacji umowy jest Zespół Szkół nr 1 im. Powstańców Wielkopolskich w Ostrzeszowie, ul. Gen. Władysława Sikorskiego 9, 63-500 Ostrzeszów.</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Dane osobowe mogą zostać ujawnione właściwym organom oraz podmiotom upoważnionym zgodnie z powszechnie obowiązującym prawem.</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wglądu do treści tych danych oraz ich poprawienia. Podanie danych jest dobrowolne, ale konieczne dla wyboru Wykonawcy, zawarcia umowy oraz realizacji umowy.</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do wniesienia sprzeciwu wobec dalszego przetwarzania tych danych.</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Osobom, które w ofercie podały swoje dane osobowe przysługuje prawo wniesienia skargi do organu nadzorczego.</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W przypadku, gdy przed zawarciem umowy zgłoszenie żądania ograniczenia przetwarzania, o którym mowa w art. 18 ust. 1 rozporządzenia 2016/679 wpływa na zmianę treści złożonej oferty, w sposób mający lub mogący mieć wpływ na wynik postępowania, zamawiający odrzuca ofertę zawierającą dane osobowe, których przetwarzanie ma zostać ograniczone.</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Dane osobowe są przetwarzane na podstawie art. 6 ust. 1 lit c rozporządzenia 2016/679.</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Okres przetwarzania danych jest zgodny z kategorią archiwalną dokumentacji postępowania.</w:t>
      </w:r>
    </w:p>
    <w:p w:rsidR="0053182F" w:rsidRPr="00B0019F" w:rsidRDefault="0053182F" w:rsidP="0053182F">
      <w:pPr>
        <w:pStyle w:val="Standard"/>
        <w:numPr>
          <w:ilvl w:val="1"/>
          <w:numId w:val="7"/>
        </w:numPr>
        <w:spacing w:after="0" w:line="240" w:lineRule="auto"/>
        <w:ind w:left="426" w:hanging="426"/>
        <w:jc w:val="both"/>
        <w:rPr>
          <w:rFonts w:ascii="Times New Roman" w:hAnsi="Times New Roman" w:cs="Times New Roman"/>
          <w:sz w:val="24"/>
          <w:szCs w:val="24"/>
        </w:rPr>
      </w:pPr>
      <w:r w:rsidRPr="00B0019F">
        <w:rPr>
          <w:rFonts w:ascii="Times New Roman" w:hAnsi="Times New Roman" w:cs="Times New Roman"/>
          <w:sz w:val="24"/>
          <w:szCs w:val="24"/>
        </w:rPr>
        <w:t xml:space="preserve">Dane kontaktowe do Inspektora Ochrony Danych - </w:t>
      </w:r>
      <w:hyperlink r:id="rId10" w:history="1">
        <w:r w:rsidRPr="00B0019F">
          <w:rPr>
            <w:rFonts w:ascii="Times New Roman" w:hAnsi="Times New Roman" w:cs="Times New Roman"/>
            <w:sz w:val="24"/>
            <w:szCs w:val="24"/>
          </w:rPr>
          <w:t>IOD@miir.gov.pl</w:t>
        </w:r>
      </w:hyperlink>
      <w:r w:rsidRPr="00B0019F">
        <w:rPr>
          <w:rFonts w:ascii="Times New Roman" w:hAnsi="Times New Roman" w:cs="Times New Roman"/>
          <w:sz w:val="24"/>
          <w:szCs w:val="24"/>
        </w:rPr>
        <w:t>.</w:t>
      </w:r>
    </w:p>
    <w:p w:rsidR="0053182F" w:rsidRPr="00B0019F" w:rsidRDefault="0053182F" w:rsidP="0053182F">
      <w:pPr>
        <w:pStyle w:val="Standard"/>
        <w:numPr>
          <w:ilvl w:val="1"/>
          <w:numId w:val="7"/>
        </w:numPr>
        <w:spacing w:after="0" w:line="240" w:lineRule="auto"/>
        <w:ind w:left="567" w:hanging="567"/>
        <w:jc w:val="both"/>
        <w:rPr>
          <w:rFonts w:ascii="Times New Roman" w:hAnsi="Times New Roman" w:cs="Times New Roman"/>
          <w:sz w:val="24"/>
          <w:szCs w:val="24"/>
        </w:rPr>
      </w:pPr>
      <w:r w:rsidRPr="00B0019F">
        <w:rPr>
          <w:rFonts w:ascii="Times New Roman" w:hAnsi="Times New Roman" w:cs="Times New Roman"/>
          <w:sz w:val="24"/>
          <w:szCs w:val="24"/>
        </w:rPr>
        <w:t>W przypadku przekazywania Zamawiającemu danych osobowych w sposób inny niż od osoby, której dane dotyczą, Wykonawca zobowiązany jest do podania osobie, której dane dotyczą informacji, o których mowa w art. 14 rozporządzenia 2016/679.</w:t>
      </w:r>
    </w:p>
    <w:p w:rsidR="004D3B5D" w:rsidRPr="00B0019F" w:rsidRDefault="004D3B5D" w:rsidP="004D3B5D">
      <w:pPr>
        <w:suppressAutoHyphens/>
        <w:autoSpaceDN w:val="0"/>
        <w:spacing w:after="0" w:line="240" w:lineRule="auto"/>
        <w:jc w:val="both"/>
        <w:textAlignment w:val="baseline"/>
        <w:rPr>
          <w:rFonts w:ascii="Times New Roman" w:hAnsi="Times New Roman" w:cs="Times New Roman"/>
          <w:sz w:val="24"/>
          <w:szCs w:val="24"/>
        </w:rPr>
      </w:pPr>
    </w:p>
    <w:p w:rsidR="00010E3E" w:rsidRPr="00B0019F" w:rsidRDefault="00010E3E" w:rsidP="00C40E3E">
      <w:pPr>
        <w:autoSpaceDE w:val="0"/>
        <w:autoSpaceDN w:val="0"/>
        <w:adjustRightInd w:val="0"/>
        <w:spacing w:after="0" w:line="240" w:lineRule="auto"/>
        <w:jc w:val="both"/>
        <w:rPr>
          <w:rFonts w:ascii="Times New Roman" w:hAnsi="Times New Roman" w:cs="Times New Roman"/>
          <w:sz w:val="24"/>
          <w:szCs w:val="24"/>
        </w:rPr>
      </w:pPr>
      <w:bookmarkStart w:id="1" w:name="_GoBack"/>
    </w:p>
    <w:bookmarkEnd w:id="1"/>
    <w:p w:rsidR="00362DC0" w:rsidRPr="00141652" w:rsidRDefault="00141652" w:rsidP="00141652">
      <w:pPr>
        <w:ind w:left="360"/>
        <w:jc w:val="both"/>
        <w:rPr>
          <w:rFonts w:ascii="Times New Roman" w:hAnsi="Times New Roman" w:cs="Times New Roman"/>
          <w:sz w:val="24"/>
          <w:szCs w:val="24"/>
        </w:rPr>
      </w:pPr>
      <w:r>
        <w:rPr>
          <w:rFonts w:ascii="Times New Roman" w:hAnsi="Times New Roman" w:cs="Times New Roman"/>
          <w:b/>
          <w:bCs/>
          <w:sz w:val="24"/>
          <w:szCs w:val="24"/>
        </w:rPr>
        <w:t xml:space="preserve">XI   </w:t>
      </w:r>
      <w:r w:rsidR="00AB481A" w:rsidRPr="00141652">
        <w:rPr>
          <w:rFonts w:ascii="Times New Roman" w:hAnsi="Times New Roman" w:cs="Times New Roman"/>
          <w:b/>
          <w:bCs/>
          <w:sz w:val="24"/>
          <w:szCs w:val="24"/>
        </w:rPr>
        <w:t>WYMAGANE ZAŁĄCZNIKI</w:t>
      </w:r>
    </w:p>
    <w:p w:rsidR="00BC6ABE" w:rsidRPr="001F5105"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 xml:space="preserve"> </w:t>
      </w:r>
      <w:r w:rsidRPr="00B0019F">
        <w:rPr>
          <w:rFonts w:ascii="Times New Roman" w:hAnsi="Times New Roman" w:cs="Times New Roman"/>
          <w:b/>
          <w:bCs/>
          <w:sz w:val="24"/>
          <w:szCs w:val="24"/>
        </w:rPr>
        <w:t xml:space="preserve"> </w:t>
      </w:r>
      <w:r w:rsidRPr="00B0019F">
        <w:rPr>
          <w:rFonts w:ascii="Times New Roman" w:hAnsi="Times New Roman" w:cs="Times New Roman"/>
          <w:sz w:val="24"/>
          <w:szCs w:val="24"/>
        </w:rPr>
        <w:t>Formularz ofertowy</w:t>
      </w:r>
      <w:r w:rsidRPr="00B0019F">
        <w:rPr>
          <w:rFonts w:ascii="Times New Roman" w:hAnsi="Times New Roman" w:cs="Times New Roman"/>
          <w:b/>
          <w:bCs/>
          <w:sz w:val="24"/>
          <w:szCs w:val="24"/>
        </w:rPr>
        <w:t xml:space="preserve"> </w:t>
      </w:r>
      <w:r w:rsidRPr="001F5105">
        <w:rPr>
          <w:rFonts w:ascii="Times New Roman" w:hAnsi="Times New Roman" w:cs="Times New Roman"/>
          <w:bCs/>
          <w:sz w:val="24"/>
          <w:szCs w:val="24"/>
        </w:rPr>
        <w:t>zał. nr 1</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Oświadczenie o braku powiązań  zał. nr  2</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 xml:space="preserve"> Oświadczenie o sytuacji ekonomicznej. zał. nr 3</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wykaz dostaw zał. nr 4</w:t>
      </w:r>
    </w:p>
    <w:p w:rsidR="00362DC0" w:rsidRPr="00B0019F" w:rsidRDefault="00362DC0" w:rsidP="00362DC0">
      <w:pPr>
        <w:pStyle w:val="Akapitzlist"/>
        <w:numPr>
          <w:ilvl w:val="1"/>
          <w:numId w:val="11"/>
        </w:numPr>
        <w:jc w:val="both"/>
        <w:rPr>
          <w:rFonts w:ascii="Times New Roman" w:hAnsi="Times New Roman" w:cs="Times New Roman"/>
          <w:sz w:val="24"/>
          <w:szCs w:val="24"/>
        </w:rPr>
      </w:pPr>
      <w:r w:rsidRPr="00B0019F">
        <w:rPr>
          <w:rFonts w:ascii="Times New Roman" w:hAnsi="Times New Roman" w:cs="Times New Roman"/>
          <w:sz w:val="24"/>
          <w:szCs w:val="24"/>
        </w:rPr>
        <w:t>Parafowany wzór umowy. zał. nr 5</w:t>
      </w:r>
    </w:p>
    <w:p w:rsidR="00362DC0" w:rsidRPr="00B0019F" w:rsidRDefault="00362DC0" w:rsidP="00C40E3E">
      <w:pPr>
        <w:autoSpaceDE w:val="0"/>
        <w:autoSpaceDN w:val="0"/>
        <w:adjustRightInd w:val="0"/>
        <w:spacing w:after="0" w:line="240" w:lineRule="auto"/>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p w:rsidR="00BC6ABE" w:rsidRPr="00B0019F" w:rsidRDefault="00BC6ABE" w:rsidP="00C40E3E">
      <w:pPr>
        <w:jc w:val="both"/>
        <w:rPr>
          <w:rFonts w:ascii="Times New Roman" w:hAnsi="Times New Roman" w:cs="Times New Roman"/>
          <w:sz w:val="24"/>
          <w:szCs w:val="24"/>
        </w:rPr>
      </w:pPr>
    </w:p>
    <w:sectPr w:rsidR="00BC6ABE" w:rsidRPr="00B0019F" w:rsidSect="00CB778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D7A" w:rsidRDefault="00A66D7A" w:rsidP="00B37055">
      <w:pPr>
        <w:spacing w:after="0" w:line="240" w:lineRule="auto"/>
      </w:pPr>
      <w:r>
        <w:separator/>
      </w:r>
    </w:p>
  </w:endnote>
  <w:endnote w:type="continuationSeparator" w:id="0">
    <w:p w:rsidR="00A66D7A" w:rsidRDefault="00A66D7A" w:rsidP="00B3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2516"/>
      <w:docPartObj>
        <w:docPartGallery w:val="Page Numbers (Bottom of Page)"/>
        <w:docPartUnique/>
      </w:docPartObj>
    </w:sdtPr>
    <w:sdtEndPr/>
    <w:sdtContent>
      <w:sdt>
        <w:sdtPr>
          <w:id w:val="810570653"/>
          <w:docPartObj>
            <w:docPartGallery w:val="Page Numbers (Top of Page)"/>
            <w:docPartUnique/>
          </w:docPartObj>
        </w:sdtPr>
        <w:sdtEndPr/>
        <w:sdtContent>
          <w:p w:rsidR="009D7B67" w:rsidRDefault="009D7B67">
            <w:pPr>
              <w:pStyle w:val="Stopka"/>
              <w:jc w:val="right"/>
            </w:pPr>
            <w:r>
              <w:t xml:space="preserve">Strona </w:t>
            </w:r>
            <w:r w:rsidR="00565F94">
              <w:rPr>
                <w:b/>
                <w:sz w:val="24"/>
                <w:szCs w:val="24"/>
              </w:rPr>
              <w:fldChar w:fldCharType="begin"/>
            </w:r>
            <w:r>
              <w:rPr>
                <w:b/>
              </w:rPr>
              <w:instrText>PAGE</w:instrText>
            </w:r>
            <w:r w:rsidR="00565F94">
              <w:rPr>
                <w:b/>
                <w:sz w:val="24"/>
                <w:szCs w:val="24"/>
              </w:rPr>
              <w:fldChar w:fldCharType="separate"/>
            </w:r>
            <w:r w:rsidR="00BA151F">
              <w:rPr>
                <w:b/>
                <w:noProof/>
              </w:rPr>
              <w:t>2</w:t>
            </w:r>
            <w:r w:rsidR="00565F94">
              <w:rPr>
                <w:b/>
                <w:sz w:val="24"/>
                <w:szCs w:val="24"/>
              </w:rPr>
              <w:fldChar w:fldCharType="end"/>
            </w:r>
            <w:r>
              <w:t xml:space="preserve"> z </w:t>
            </w:r>
            <w:r w:rsidR="00565F94">
              <w:rPr>
                <w:b/>
                <w:sz w:val="24"/>
                <w:szCs w:val="24"/>
              </w:rPr>
              <w:fldChar w:fldCharType="begin"/>
            </w:r>
            <w:r>
              <w:rPr>
                <w:b/>
              </w:rPr>
              <w:instrText>NUMPAGES</w:instrText>
            </w:r>
            <w:r w:rsidR="00565F94">
              <w:rPr>
                <w:b/>
                <w:sz w:val="24"/>
                <w:szCs w:val="24"/>
              </w:rPr>
              <w:fldChar w:fldCharType="separate"/>
            </w:r>
            <w:r w:rsidR="00BA151F">
              <w:rPr>
                <w:b/>
                <w:noProof/>
              </w:rPr>
              <w:t>10</w:t>
            </w:r>
            <w:r w:rsidR="00565F94">
              <w:rPr>
                <w:b/>
                <w:sz w:val="24"/>
                <w:szCs w:val="24"/>
              </w:rPr>
              <w:fldChar w:fldCharType="end"/>
            </w:r>
          </w:p>
        </w:sdtContent>
      </w:sdt>
    </w:sdtContent>
  </w:sdt>
  <w:p w:rsidR="009D7B67" w:rsidRDefault="009D7B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D7A" w:rsidRDefault="00A66D7A" w:rsidP="00B37055">
      <w:pPr>
        <w:spacing w:after="0" w:line="240" w:lineRule="auto"/>
      </w:pPr>
      <w:r>
        <w:separator/>
      </w:r>
    </w:p>
  </w:footnote>
  <w:footnote w:type="continuationSeparator" w:id="0">
    <w:p w:rsidR="00A66D7A" w:rsidRDefault="00A66D7A" w:rsidP="00B37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55" w:rsidRDefault="00B37055">
    <w:pPr>
      <w:pStyle w:val="Nagwek"/>
    </w:pPr>
    <w:r>
      <w:rPr>
        <w:noProof/>
        <w:lang w:eastAsia="pl-PL"/>
      </w:rPr>
      <w:drawing>
        <wp:inline distT="0" distB="0" distL="0" distR="0">
          <wp:extent cx="5715000" cy="400050"/>
          <wp:effectExtent l="0" t="0" r="0" b="0"/>
          <wp:docPr id="1" name="Obraz 1" descr="C:\Users\ah\AppData\Local\Microsoft\Windows\INetCache\Content.MSO\E52C3D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AppData\Local\Microsoft\Windows\INetCache\Content.MSO\E52C3DE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E4B"/>
    <w:multiLevelType w:val="hybridMultilevel"/>
    <w:tmpl w:val="31923F0A"/>
    <w:lvl w:ilvl="0" w:tplc="02E8E62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52FCE"/>
    <w:multiLevelType w:val="multilevel"/>
    <w:tmpl w:val="F5F45920"/>
    <w:lvl w:ilvl="0">
      <w:start w:val="1"/>
      <w:numFmt w:val="decimal"/>
      <w:lvlText w:val="%1"/>
      <w:lvlJc w:val="left"/>
      <w:pPr>
        <w:ind w:left="360" w:hanging="360"/>
      </w:pPr>
      <w:rPr>
        <w:rFonts w:eastAsia="Calibri" w:cs="Calibri"/>
        <w:b w:val="0"/>
        <w:i w:val="0"/>
        <w:strike w:val="0"/>
        <w:dstrike w:val="0"/>
        <w:color w:val="000000"/>
        <w:position w:val="0"/>
        <w:sz w:val="18"/>
        <w:szCs w:val="18"/>
        <w:u w:val="none"/>
        <w:vertAlign w:val="baseline"/>
      </w:rPr>
    </w:lvl>
    <w:lvl w:ilvl="1">
      <w:start w:val="1"/>
      <w:numFmt w:val="lowerLetter"/>
      <w:lvlText w:val="%2"/>
      <w:lvlJc w:val="left"/>
      <w:pPr>
        <w:ind w:left="611" w:hanging="360"/>
      </w:pPr>
      <w:rPr>
        <w:rFonts w:eastAsia="Calibri" w:cs="Calibri"/>
        <w:b w:val="0"/>
        <w:i w:val="0"/>
        <w:strike w:val="0"/>
        <w:dstrike w:val="0"/>
        <w:color w:val="000000"/>
        <w:position w:val="0"/>
        <w:sz w:val="18"/>
        <w:szCs w:val="18"/>
        <w:u w:val="none"/>
        <w:vertAlign w:val="baseline"/>
      </w:rPr>
    </w:lvl>
    <w:lvl w:ilvl="2">
      <w:start w:val="1"/>
      <w:numFmt w:val="lowerLetter"/>
      <w:lvlText w:val="%3."/>
      <w:lvlJc w:val="left"/>
      <w:pPr>
        <w:ind w:left="862" w:hanging="360"/>
      </w:pPr>
      <w:rPr>
        <w:b w:val="0"/>
        <w:i w:val="0"/>
        <w:strike w:val="0"/>
        <w:dstrike w:val="0"/>
        <w:color w:val="000000"/>
        <w:position w:val="0"/>
        <w:sz w:val="17"/>
        <w:szCs w:val="17"/>
        <w:u w:val="none"/>
        <w:vertAlign w:val="baseline"/>
      </w:rPr>
    </w:lvl>
    <w:lvl w:ilvl="3">
      <w:start w:val="1"/>
      <w:numFmt w:val="decimal"/>
      <w:lvlText w:val="%1.%2.%3.%4"/>
      <w:lvlJc w:val="left"/>
      <w:pPr>
        <w:ind w:left="1582" w:hanging="360"/>
      </w:pPr>
      <w:rPr>
        <w:rFonts w:eastAsia="Calibri" w:cs="Calibri"/>
        <w:b w:val="0"/>
        <w:i w:val="0"/>
        <w:strike w:val="0"/>
        <w:dstrike w:val="0"/>
        <w:color w:val="000000"/>
        <w:position w:val="0"/>
        <w:sz w:val="18"/>
        <w:szCs w:val="18"/>
        <w:u w:val="none"/>
        <w:vertAlign w:val="baseline"/>
      </w:rPr>
    </w:lvl>
    <w:lvl w:ilvl="4">
      <w:start w:val="1"/>
      <w:numFmt w:val="lowerLetter"/>
      <w:lvlText w:val="%1.%2.%3.%4.%5"/>
      <w:lvlJc w:val="left"/>
      <w:pPr>
        <w:ind w:left="2302" w:hanging="360"/>
      </w:pPr>
      <w:rPr>
        <w:rFonts w:eastAsia="Calibri" w:cs="Calibri"/>
        <w:b w:val="0"/>
        <w:i w:val="0"/>
        <w:strike w:val="0"/>
        <w:dstrike w:val="0"/>
        <w:color w:val="000000"/>
        <w:position w:val="0"/>
        <w:sz w:val="18"/>
        <w:szCs w:val="18"/>
        <w:u w:val="none"/>
        <w:vertAlign w:val="baseline"/>
      </w:rPr>
    </w:lvl>
    <w:lvl w:ilvl="5">
      <w:start w:val="1"/>
      <w:numFmt w:val="lowerRoman"/>
      <w:lvlText w:val="%1.%2.%3.%4.%5.%6"/>
      <w:lvlJc w:val="left"/>
      <w:pPr>
        <w:ind w:left="3022" w:hanging="360"/>
      </w:pPr>
      <w:rPr>
        <w:rFonts w:eastAsia="Calibri" w:cs="Calibri"/>
        <w:b w:val="0"/>
        <w:i w:val="0"/>
        <w:strike w:val="0"/>
        <w:dstrike w:val="0"/>
        <w:color w:val="000000"/>
        <w:position w:val="0"/>
        <w:sz w:val="18"/>
        <w:szCs w:val="18"/>
        <w:u w:val="none"/>
        <w:vertAlign w:val="baseline"/>
      </w:rPr>
    </w:lvl>
    <w:lvl w:ilvl="6">
      <w:start w:val="1"/>
      <w:numFmt w:val="decimal"/>
      <w:lvlText w:val="%1.%2.%3.%4.%5.%6.%7"/>
      <w:lvlJc w:val="left"/>
      <w:pPr>
        <w:ind w:left="3742" w:hanging="360"/>
      </w:pPr>
      <w:rPr>
        <w:rFonts w:eastAsia="Calibri" w:cs="Calibri"/>
        <w:b w:val="0"/>
        <w:i w:val="0"/>
        <w:strike w:val="0"/>
        <w:dstrike w:val="0"/>
        <w:color w:val="000000"/>
        <w:position w:val="0"/>
        <w:sz w:val="18"/>
        <w:szCs w:val="18"/>
        <w:u w:val="none"/>
        <w:vertAlign w:val="baseline"/>
      </w:rPr>
    </w:lvl>
    <w:lvl w:ilvl="7">
      <w:start w:val="1"/>
      <w:numFmt w:val="lowerLetter"/>
      <w:lvlText w:val="%1.%2.%3.%4.%5.%6.%7.%8"/>
      <w:lvlJc w:val="left"/>
      <w:pPr>
        <w:ind w:left="4462" w:hanging="360"/>
      </w:pPr>
      <w:rPr>
        <w:rFonts w:eastAsia="Calibri" w:cs="Calibri"/>
        <w:b w:val="0"/>
        <w:i w:val="0"/>
        <w:strike w:val="0"/>
        <w:dstrike w:val="0"/>
        <w:color w:val="000000"/>
        <w:position w:val="0"/>
        <w:sz w:val="18"/>
        <w:szCs w:val="18"/>
        <w:u w:val="none"/>
        <w:vertAlign w:val="baseline"/>
      </w:rPr>
    </w:lvl>
    <w:lvl w:ilvl="8">
      <w:start w:val="1"/>
      <w:numFmt w:val="lowerRoman"/>
      <w:lvlText w:val="%1.%2.%3.%4.%5.%6.%7.%8.%9"/>
      <w:lvlJc w:val="left"/>
      <w:pPr>
        <w:ind w:left="5182" w:hanging="360"/>
      </w:pPr>
      <w:rPr>
        <w:rFonts w:eastAsia="Calibri" w:cs="Calibri"/>
        <w:b w:val="0"/>
        <w:i w:val="0"/>
        <w:strike w:val="0"/>
        <w:dstrike w:val="0"/>
        <w:color w:val="000000"/>
        <w:position w:val="0"/>
        <w:sz w:val="18"/>
        <w:szCs w:val="18"/>
        <w:u w:val="none"/>
        <w:vertAlign w:val="baseline"/>
      </w:rPr>
    </w:lvl>
  </w:abstractNum>
  <w:abstractNum w:abstractNumId="2" w15:restartNumberingAfterBreak="0">
    <w:nsid w:val="0C235706"/>
    <w:multiLevelType w:val="hybridMultilevel"/>
    <w:tmpl w:val="DB222C08"/>
    <w:lvl w:ilvl="0" w:tplc="7C64880C">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5378A"/>
    <w:multiLevelType w:val="hybridMultilevel"/>
    <w:tmpl w:val="BEDC6D82"/>
    <w:lvl w:ilvl="0" w:tplc="6B68F738">
      <w:start w:val="1"/>
      <w:numFmt w:val="decimal"/>
      <w:lvlText w:val="%1."/>
      <w:lvlJc w:val="left"/>
      <w:pPr>
        <w:ind w:left="720" w:hanging="360"/>
      </w:pPr>
      <w:rPr>
        <w:rFonts w:ascii="Times New Roman" w:eastAsia="Arial"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EA0E48"/>
    <w:multiLevelType w:val="hybridMultilevel"/>
    <w:tmpl w:val="3CE2093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1833E8C"/>
    <w:multiLevelType w:val="multilevel"/>
    <w:tmpl w:val="8D9C2A18"/>
    <w:lvl w:ilvl="0">
      <w:start w:val="4"/>
      <w:numFmt w:val="decimal"/>
      <w:lvlText w:val="%1"/>
      <w:lvlJc w:val="left"/>
      <w:pPr>
        <w:ind w:left="360" w:hanging="360"/>
      </w:pPr>
      <w:rPr>
        <w:rFonts w:hint="default"/>
        <w:sz w:val="20"/>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1998" w:hanging="72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210" w:hanging="108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422" w:hanging="1440"/>
      </w:pPr>
      <w:rPr>
        <w:rFonts w:hint="default"/>
        <w:sz w:val="20"/>
      </w:rPr>
    </w:lvl>
    <w:lvl w:ilvl="8">
      <w:start w:val="1"/>
      <w:numFmt w:val="decimal"/>
      <w:lvlText w:val="%1.%2.%3.%4.%5.%6.%7.%8.%9"/>
      <w:lvlJc w:val="left"/>
      <w:pPr>
        <w:ind w:left="4848" w:hanging="1440"/>
      </w:pPr>
      <w:rPr>
        <w:rFonts w:hint="default"/>
        <w:sz w:val="20"/>
      </w:rPr>
    </w:lvl>
  </w:abstractNum>
  <w:abstractNum w:abstractNumId="6" w15:restartNumberingAfterBreak="0">
    <w:nsid w:val="3378440B"/>
    <w:multiLevelType w:val="hybridMultilevel"/>
    <w:tmpl w:val="694C1DA8"/>
    <w:lvl w:ilvl="0" w:tplc="75BADAA4">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397883"/>
    <w:multiLevelType w:val="hybridMultilevel"/>
    <w:tmpl w:val="81A2A23A"/>
    <w:lvl w:ilvl="0" w:tplc="B38EF834">
      <w:start w:val="1"/>
      <w:numFmt w:val="decimal"/>
      <w:lvlText w:val="%1."/>
      <w:lvlJc w:val="left"/>
      <w:pPr>
        <w:ind w:left="643" w:hanging="360"/>
      </w:pPr>
      <w:rPr>
        <w:rFonts w:hint="default"/>
        <w:b/>
        <w:u w:val="single"/>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37EE6A4E"/>
    <w:multiLevelType w:val="hybridMultilevel"/>
    <w:tmpl w:val="0762A0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40F54AB2"/>
    <w:multiLevelType w:val="multilevel"/>
    <w:tmpl w:val="AF943F92"/>
    <w:styleLink w:val="WWNum1"/>
    <w:lvl w:ilvl="0">
      <w:start w:val="1"/>
      <w:numFmt w:val="decimal"/>
      <w:lvlText w:val="%1."/>
      <w:lvlJc w:val="left"/>
      <w:pPr>
        <w:ind w:left="360" w:hanging="360"/>
      </w:pPr>
      <w:rPr>
        <w:b/>
        <w:sz w:val="20"/>
        <w:szCs w:val="20"/>
      </w:rPr>
    </w:lvl>
    <w:lvl w:ilvl="1">
      <w:start w:val="1"/>
      <w:numFmt w:val="decimal"/>
      <w:lvlText w:val="%1.%2."/>
      <w:lvlJc w:val="left"/>
      <w:pPr>
        <w:ind w:left="432" w:hanging="432"/>
      </w:pPr>
      <w:rPr>
        <w:b w:val="0"/>
        <w:color w:val="00000A"/>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B16F32"/>
    <w:multiLevelType w:val="hybridMultilevel"/>
    <w:tmpl w:val="2D2C5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E110A7"/>
    <w:multiLevelType w:val="hybridMultilevel"/>
    <w:tmpl w:val="CF64CFDA"/>
    <w:lvl w:ilvl="0" w:tplc="E9AC0F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361D1D"/>
    <w:multiLevelType w:val="hybridMultilevel"/>
    <w:tmpl w:val="6FEE7A28"/>
    <w:lvl w:ilvl="0" w:tplc="3410D2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AB441D"/>
    <w:multiLevelType w:val="hybridMultilevel"/>
    <w:tmpl w:val="EA88F6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B1017C"/>
    <w:multiLevelType w:val="hybridMultilevel"/>
    <w:tmpl w:val="4224E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AB34A1"/>
    <w:multiLevelType w:val="hybridMultilevel"/>
    <w:tmpl w:val="4494595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B46068"/>
    <w:multiLevelType w:val="hybridMultilevel"/>
    <w:tmpl w:val="638C8D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A411FDF"/>
    <w:multiLevelType w:val="hybridMultilevel"/>
    <w:tmpl w:val="5BD08C88"/>
    <w:lvl w:ilvl="0" w:tplc="5CD6DF3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33C02F5"/>
    <w:multiLevelType w:val="multilevel"/>
    <w:tmpl w:val="29421A66"/>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AA027F"/>
    <w:multiLevelType w:val="multilevel"/>
    <w:tmpl w:val="C232AF1C"/>
    <w:styleLink w:val="WWNum16"/>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1"/>
  </w:num>
  <w:num w:numId="2">
    <w:abstractNumId w:val="14"/>
  </w:num>
  <w:num w:numId="3">
    <w:abstractNumId w:val="12"/>
  </w:num>
  <w:num w:numId="4">
    <w:abstractNumId w:val="4"/>
  </w:num>
  <w:num w:numId="5">
    <w:abstractNumId w:val="8"/>
  </w:num>
  <w:num w:numId="6">
    <w:abstractNumId w:val="10"/>
  </w:num>
  <w:num w:numId="7">
    <w:abstractNumId w:val="9"/>
  </w:num>
  <w:num w:numId="8">
    <w:abstractNumId w:val="18"/>
  </w:num>
  <w:num w:numId="9">
    <w:abstractNumId w:val="1"/>
  </w:num>
  <w:num w:numId="10">
    <w:abstractNumId w:val="5"/>
  </w:num>
  <w:num w:numId="11">
    <w:abstractNumId w:val="19"/>
  </w:num>
  <w:num w:numId="12">
    <w:abstractNumId w:val="19"/>
    <w:lvlOverride w:ilvl="0">
      <w:startOverride w:val="1"/>
    </w:lvlOverride>
  </w:num>
  <w:num w:numId="13">
    <w:abstractNumId w:val="7"/>
  </w:num>
  <w:num w:numId="14">
    <w:abstractNumId w:val="0"/>
  </w:num>
  <w:num w:numId="15">
    <w:abstractNumId w:val="13"/>
  </w:num>
  <w:num w:numId="16">
    <w:abstractNumId w:val="6"/>
  </w:num>
  <w:num w:numId="17">
    <w:abstractNumId w:val="16"/>
  </w:num>
  <w:num w:numId="18">
    <w:abstractNumId w:val="15"/>
  </w:num>
  <w:num w:numId="19">
    <w:abstractNumId w:val="3"/>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ABE"/>
    <w:rsid w:val="00010E3E"/>
    <w:rsid w:val="000168A8"/>
    <w:rsid w:val="00093DDB"/>
    <w:rsid w:val="000B0F5F"/>
    <w:rsid w:val="000C694D"/>
    <w:rsid w:val="00141652"/>
    <w:rsid w:val="0019516C"/>
    <w:rsid w:val="001B41B0"/>
    <w:rsid w:val="001E7D35"/>
    <w:rsid w:val="001F5105"/>
    <w:rsid w:val="002C344C"/>
    <w:rsid w:val="003039A7"/>
    <w:rsid w:val="00354745"/>
    <w:rsid w:val="00361275"/>
    <w:rsid w:val="00362DC0"/>
    <w:rsid w:val="00365132"/>
    <w:rsid w:val="003868E1"/>
    <w:rsid w:val="003B07D5"/>
    <w:rsid w:val="003C07C6"/>
    <w:rsid w:val="00427530"/>
    <w:rsid w:val="004A4701"/>
    <w:rsid w:val="004D3B5D"/>
    <w:rsid w:val="0053182F"/>
    <w:rsid w:val="005639D9"/>
    <w:rsid w:val="00565F94"/>
    <w:rsid w:val="005964CE"/>
    <w:rsid w:val="00615654"/>
    <w:rsid w:val="00615EAC"/>
    <w:rsid w:val="00655B8A"/>
    <w:rsid w:val="00657B02"/>
    <w:rsid w:val="00692C9B"/>
    <w:rsid w:val="006C6755"/>
    <w:rsid w:val="00781328"/>
    <w:rsid w:val="00796963"/>
    <w:rsid w:val="00855D40"/>
    <w:rsid w:val="00893265"/>
    <w:rsid w:val="00994578"/>
    <w:rsid w:val="009B626F"/>
    <w:rsid w:val="009C3FFD"/>
    <w:rsid w:val="009D7B67"/>
    <w:rsid w:val="009E7198"/>
    <w:rsid w:val="00A01072"/>
    <w:rsid w:val="00A15909"/>
    <w:rsid w:val="00A66D7A"/>
    <w:rsid w:val="00AA13BE"/>
    <w:rsid w:val="00AA58F4"/>
    <w:rsid w:val="00AB481A"/>
    <w:rsid w:val="00B0019F"/>
    <w:rsid w:val="00B14ECB"/>
    <w:rsid w:val="00B37055"/>
    <w:rsid w:val="00B5022C"/>
    <w:rsid w:val="00B60524"/>
    <w:rsid w:val="00B84E9C"/>
    <w:rsid w:val="00BA151F"/>
    <w:rsid w:val="00BA1AA3"/>
    <w:rsid w:val="00BC6ABE"/>
    <w:rsid w:val="00BF764C"/>
    <w:rsid w:val="00C0173A"/>
    <w:rsid w:val="00C40E3E"/>
    <w:rsid w:val="00CB2289"/>
    <w:rsid w:val="00CB7059"/>
    <w:rsid w:val="00CB7788"/>
    <w:rsid w:val="00CD6E7F"/>
    <w:rsid w:val="00CF3CFE"/>
    <w:rsid w:val="00D25913"/>
    <w:rsid w:val="00D81A47"/>
    <w:rsid w:val="00DA4E8F"/>
    <w:rsid w:val="00DC2E67"/>
    <w:rsid w:val="00DD4371"/>
    <w:rsid w:val="00DF77F1"/>
    <w:rsid w:val="00E1351D"/>
    <w:rsid w:val="00EF63E5"/>
    <w:rsid w:val="00F710DE"/>
    <w:rsid w:val="00FC5157"/>
    <w:rsid w:val="00FE3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2863"/>
  <w15:docId w15:val="{085C5691-B4D4-4309-A71F-49920DB8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B77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autoRedefine/>
    <w:uiPriority w:val="35"/>
    <w:unhideWhenUsed/>
    <w:qFormat/>
    <w:rsid w:val="00CB2289"/>
    <w:pPr>
      <w:spacing w:line="240" w:lineRule="auto"/>
    </w:pPr>
    <w:rPr>
      <w:rFonts w:ascii="Times New Roman" w:eastAsiaTheme="minorEastAsia" w:hAnsi="Times New Roman"/>
      <w:bCs/>
      <w:sz w:val="24"/>
      <w:szCs w:val="18"/>
      <w:lang w:eastAsia="pl-PL"/>
    </w:rPr>
  </w:style>
  <w:style w:type="paragraph" w:styleId="Akapitzlist">
    <w:name w:val="List Paragraph"/>
    <w:basedOn w:val="Normalny"/>
    <w:uiPriority w:val="34"/>
    <w:qFormat/>
    <w:rsid w:val="00AB481A"/>
    <w:pPr>
      <w:ind w:left="720"/>
      <w:contextualSpacing/>
    </w:pPr>
  </w:style>
  <w:style w:type="table" w:styleId="Tabela-Siatka">
    <w:name w:val="Table Grid"/>
    <w:basedOn w:val="Standardowy"/>
    <w:uiPriority w:val="59"/>
    <w:rsid w:val="003B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C51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5157"/>
    <w:rPr>
      <w:rFonts w:ascii="Tahoma" w:hAnsi="Tahoma" w:cs="Tahoma"/>
      <w:sz w:val="16"/>
      <w:szCs w:val="16"/>
    </w:rPr>
  </w:style>
  <w:style w:type="character" w:customStyle="1" w:styleId="Heading2">
    <w:name w:val="Heading #2_"/>
    <w:link w:val="Heading20"/>
    <w:rsid w:val="00D25913"/>
    <w:rPr>
      <w:b/>
      <w:bCs/>
      <w:shd w:val="clear" w:color="auto" w:fill="FFFFFF"/>
    </w:rPr>
  </w:style>
  <w:style w:type="paragraph" w:customStyle="1" w:styleId="Heading20">
    <w:name w:val="Heading #2"/>
    <w:basedOn w:val="Normalny"/>
    <w:link w:val="Heading2"/>
    <w:rsid w:val="00D25913"/>
    <w:pPr>
      <w:widowControl w:val="0"/>
      <w:shd w:val="clear" w:color="auto" w:fill="FFFFFF"/>
      <w:spacing w:before="900" w:after="60" w:line="0" w:lineRule="atLeast"/>
      <w:jc w:val="right"/>
      <w:outlineLvl w:val="1"/>
    </w:pPr>
    <w:rPr>
      <w:b/>
      <w:bCs/>
    </w:rPr>
  </w:style>
  <w:style w:type="character" w:styleId="Pogrubienie">
    <w:name w:val="Strong"/>
    <w:uiPriority w:val="22"/>
    <w:qFormat/>
    <w:rsid w:val="00DC2E67"/>
    <w:rPr>
      <w:b/>
      <w:bCs/>
    </w:rPr>
  </w:style>
  <w:style w:type="paragraph" w:styleId="Nagwek">
    <w:name w:val="header"/>
    <w:basedOn w:val="Normalny"/>
    <w:link w:val="NagwekZnak"/>
    <w:uiPriority w:val="99"/>
    <w:unhideWhenUsed/>
    <w:rsid w:val="00B37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7055"/>
  </w:style>
  <w:style w:type="paragraph" w:styleId="Stopka">
    <w:name w:val="footer"/>
    <w:basedOn w:val="Normalny"/>
    <w:link w:val="StopkaZnak"/>
    <w:uiPriority w:val="99"/>
    <w:unhideWhenUsed/>
    <w:rsid w:val="00B37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055"/>
  </w:style>
  <w:style w:type="paragraph" w:customStyle="1" w:styleId="Standard">
    <w:name w:val="Standard"/>
    <w:rsid w:val="005639D9"/>
    <w:pPr>
      <w:suppressAutoHyphens/>
      <w:autoSpaceDN w:val="0"/>
      <w:spacing w:after="160" w:line="242" w:lineRule="auto"/>
      <w:textAlignment w:val="baseline"/>
    </w:pPr>
    <w:rPr>
      <w:rFonts w:ascii="Calibri" w:eastAsia="SimSun" w:hAnsi="Calibri" w:cs="F"/>
      <w:kern w:val="3"/>
    </w:rPr>
  </w:style>
  <w:style w:type="numbering" w:customStyle="1" w:styleId="WWNum1">
    <w:name w:val="WWNum1"/>
    <w:basedOn w:val="Bezlisty"/>
    <w:rsid w:val="005639D9"/>
    <w:pPr>
      <w:numPr>
        <w:numId w:val="7"/>
      </w:numPr>
    </w:pPr>
  </w:style>
  <w:style w:type="numbering" w:customStyle="1" w:styleId="WWNum12">
    <w:name w:val="WWNum12"/>
    <w:basedOn w:val="Bezlisty"/>
    <w:rsid w:val="005639D9"/>
    <w:pPr>
      <w:numPr>
        <w:numId w:val="8"/>
      </w:numPr>
    </w:pPr>
  </w:style>
  <w:style w:type="numbering" w:customStyle="1" w:styleId="WWNum16">
    <w:name w:val="WWNum16"/>
    <w:basedOn w:val="Bezlisty"/>
    <w:rsid w:val="00010E3E"/>
    <w:pPr>
      <w:numPr>
        <w:numId w:val="11"/>
      </w:numPr>
    </w:pPr>
  </w:style>
  <w:style w:type="character" w:styleId="Hipercze">
    <w:name w:val="Hyperlink"/>
    <w:basedOn w:val="Domylnaczcionkaakapitu"/>
    <w:uiPriority w:val="99"/>
    <w:unhideWhenUsed/>
    <w:rsid w:val="00781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statki-i-podobne-jednostki-plywajace-do-transportu-osob-lub-towarow-34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mailto:sekretariat@zsmor.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465A-F09C-4F2F-9038-79931CAD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10</Pages>
  <Words>3259</Words>
  <Characters>19557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Hładki</dc:creator>
  <cp:lastModifiedBy>Andrzej Hładki</cp:lastModifiedBy>
  <cp:revision>42</cp:revision>
  <cp:lastPrinted>2021-05-24T07:58:00Z</cp:lastPrinted>
  <dcterms:created xsi:type="dcterms:W3CDTF">2021-03-30T17:13:00Z</dcterms:created>
  <dcterms:modified xsi:type="dcterms:W3CDTF">2021-05-24T08:03:00Z</dcterms:modified>
</cp:coreProperties>
</file>